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57538" w14:textId="5FF2B67C" w:rsidR="009B23F6" w:rsidRPr="002C6AE0" w:rsidRDefault="009B23F6" w:rsidP="00E24FCB">
      <w:pPr>
        <w:tabs>
          <w:tab w:val="left" w:pos="5670"/>
        </w:tabs>
        <w:spacing w:after="0" w:line="240" w:lineRule="auto"/>
        <w:rPr>
          <w:rFonts w:cstheme="minorHAnsi"/>
          <w:sz w:val="28"/>
          <w:szCs w:val="28"/>
        </w:rPr>
      </w:pPr>
    </w:p>
    <w:p w14:paraId="4178CF68" w14:textId="522A2633" w:rsidR="00C70F4D" w:rsidRPr="00876AF3" w:rsidRDefault="00C70F4D" w:rsidP="009B23F6">
      <w:pPr>
        <w:pStyle w:val="Default"/>
        <w:jc w:val="center"/>
        <w:rPr>
          <w:rFonts w:ascii="DINPro-Medium" w:hAnsi="DINPro-Medium" w:cs="Times New Roman"/>
          <w:sz w:val="28"/>
          <w:szCs w:val="28"/>
        </w:rPr>
      </w:pPr>
      <w:r w:rsidRPr="00876AF3">
        <w:rPr>
          <w:rFonts w:ascii="DINPro-Medium" w:hAnsi="DINPro-Medium" w:cs="Times New Roman"/>
          <w:sz w:val="28"/>
          <w:szCs w:val="28"/>
        </w:rPr>
        <w:t xml:space="preserve">Debreceni Egyetem </w:t>
      </w:r>
      <w:r w:rsidR="00EB18AF">
        <w:rPr>
          <w:rFonts w:ascii="DINPro-Medium" w:hAnsi="DINPro-Medium" w:cs="Times New Roman"/>
          <w:sz w:val="28"/>
          <w:szCs w:val="28"/>
        </w:rPr>
        <w:t xml:space="preserve">Humán </w:t>
      </w:r>
      <w:proofErr w:type="gramStart"/>
      <w:r w:rsidR="00EB18AF">
        <w:rPr>
          <w:rFonts w:ascii="DINPro-Medium" w:hAnsi="DINPro-Medium" w:cs="Times New Roman"/>
          <w:sz w:val="28"/>
          <w:szCs w:val="28"/>
        </w:rPr>
        <w:t xml:space="preserve">Tudományok </w:t>
      </w:r>
      <w:r w:rsidRPr="00876AF3">
        <w:rPr>
          <w:rFonts w:ascii="DINPro-Medium" w:hAnsi="DINPro-Medium" w:cs="Times New Roman"/>
          <w:sz w:val="28"/>
          <w:szCs w:val="28"/>
        </w:rPr>
        <w:t xml:space="preserve"> Doktori</w:t>
      </w:r>
      <w:proofErr w:type="gramEnd"/>
      <w:r w:rsidRPr="00876AF3">
        <w:rPr>
          <w:rFonts w:ascii="DINPro-Medium" w:hAnsi="DINPro-Medium" w:cs="Times New Roman"/>
          <w:sz w:val="28"/>
          <w:szCs w:val="28"/>
        </w:rPr>
        <w:t xml:space="preserve"> Iskola</w:t>
      </w:r>
    </w:p>
    <w:p w14:paraId="1D332D0F" w14:textId="747B8AE7" w:rsidR="000963BB" w:rsidRPr="00876AF3" w:rsidRDefault="009B23F6" w:rsidP="009B23F6">
      <w:pPr>
        <w:pStyle w:val="Default"/>
        <w:jc w:val="center"/>
        <w:rPr>
          <w:rFonts w:ascii="DINPro-Medium" w:hAnsi="DINPro-Medium" w:cs="Times New Roman"/>
          <w:sz w:val="28"/>
          <w:szCs w:val="28"/>
        </w:rPr>
      </w:pPr>
      <w:r w:rsidRPr="00876AF3">
        <w:rPr>
          <w:rFonts w:ascii="DINPro-Medium" w:hAnsi="DINPro-Medium" w:cs="Times New Roman"/>
          <w:sz w:val="28"/>
          <w:szCs w:val="28"/>
        </w:rPr>
        <w:t>Általános a</w:t>
      </w:r>
      <w:r w:rsidR="003C1E71" w:rsidRPr="00876AF3">
        <w:rPr>
          <w:rFonts w:ascii="DINPro-Medium" w:hAnsi="DINPro-Medium" w:cs="Times New Roman"/>
          <w:sz w:val="28"/>
          <w:szCs w:val="28"/>
        </w:rPr>
        <w:t>datkezelési tájékoztató</w:t>
      </w:r>
      <w:r w:rsidR="00075962" w:rsidRPr="00876AF3">
        <w:rPr>
          <w:rFonts w:ascii="DINPro-Medium" w:hAnsi="DINPro-Medium" w:cs="Times New Roman"/>
          <w:sz w:val="28"/>
          <w:szCs w:val="28"/>
        </w:rPr>
        <w:t xml:space="preserve"> </w:t>
      </w:r>
      <w:r w:rsidRPr="00876AF3">
        <w:rPr>
          <w:rFonts w:ascii="DINPro-Medium" w:hAnsi="DINPro-Medium" w:cs="Times New Roman"/>
          <w:sz w:val="28"/>
          <w:szCs w:val="28"/>
        </w:rPr>
        <w:t xml:space="preserve">doktorjelölt </w:t>
      </w:r>
      <w:r w:rsidR="00075962" w:rsidRPr="00876AF3">
        <w:rPr>
          <w:rFonts w:ascii="DINPro-Medium" w:hAnsi="DINPro-Medium" w:cs="Times New Roman"/>
          <w:sz w:val="28"/>
          <w:szCs w:val="28"/>
        </w:rPr>
        <w:t>hallgatók részére</w:t>
      </w:r>
    </w:p>
    <w:p w14:paraId="6B15948C" w14:textId="35F0B88B" w:rsidR="00112B06" w:rsidRPr="00876AF3" w:rsidRDefault="00112B06" w:rsidP="009B23F6">
      <w:pPr>
        <w:pStyle w:val="Default"/>
        <w:jc w:val="center"/>
        <w:rPr>
          <w:rFonts w:ascii="DINPro-Medium" w:hAnsi="DINPro-Medium" w:cs="Times New Roman"/>
          <w:b/>
          <w:u w:val="single"/>
        </w:rPr>
      </w:pPr>
    </w:p>
    <w:p w14:paraId="72197BF0" w14:textId="1D590153" w:rsidR="00B36EDC" w:rsidRPr="00790ECA" w:rsidRDefault="000031B8" w:rsidP="00887CFC">
      <w:pPr>
        <w:pStyle w:val="Default"/>
        <w:jc w:val="both"/>
        <w:rPr>
          <w:rFonts w:ascii="DINPro-Regular" w:hAnsi="DINPro-Regular" w:cs="Times New Roman"/>
        </w:rPr>
      </w:pPr>
      <w:r w:rsidRPr="00790ECA">
        <w:rPr>
          <w:rFonts w:ascii="DINPro-Regular" w:hAnsi="DINPro-Regular" w:cs="Times New Roman"/>
        </w:rPr>
        <w:t xml:space="preserve">A </w:t>
      </w:r>
      <w:r w:rsidRPr="00790ECA">
        <w:rPr>
          <w:rFonts w:ascii="DINPro-Regular" w:hAnsi="DINPro-Regular" w:cs="Times New Roman"/>
          <w:b/>
        </w:rPr>
        <w:t>Debreceni Egyetem</w:t>
      </w:r>
      <w:r w:rsidR="00375C0F" w:rsidRPr="00790ECA">
        <w:rPr>
          <w:rFonts w:ascii="DINPro-Regular" w:hAnsi="DINPro-Regular" w:cs="Times New Roman"/>
          <w:b/>
        </w:rPr>
        <w:t xml:space="preserve"> </w:t>
      </w:r>
      <w:r w:rsidR="00EB18AF">
        <w:rPr>
          <w:rFonts w:ascii="DINPro-Regular" w:hAnsi="DINPro-Regular" w:cs="Times New Roman"/>
          <w:b/>
        </w:rPr>
        <w:t>Humán Tudományok</w:t>
      </w:r>
      <w:r w:rsidR="00B45F11" w:rsidRPr="009B23F6">
        <w:rPr>
          <w:rFonts w:ascii="DINPro-Regular" w:hAnsi="DINPro-Regular" w:cs="Times New Roman"/>
          <w:b/>
        </w:rPr>
        <w:t xml:space="preserve"> Doktori Iskola</w:t>
      </w:r>
      <w:r w:rsidR="009529F0" w:rsidRPr="00790ECA">
        <w:rPr>
          <w:rFonts w:ascii="DINPro-Regular" w:hAnsi="DINPro-Regular" w:cs="Times New Roman"/>
          <w:b/>
        </w:rPr>
        <w:t>, mint Adatkezelő</w:t>
      </w:r>
      <w:r w:rsidR="0086390E" w:rsidRPr="00790ECA">
        <w:rPr>
          <w:rFonts w:ascii="DINPro-Regular" w:hAnsi="DINPro-Regular" w:cs="Times New Roman"/>
        </w:rPr>
        <w:t xml:space="preserve"> k</w:t>
      </w:r>
      <w:r w:rsidR="009529F0" w:rsidRPr="00790ECA">
        <w:rPr>
          <w:rFonts w:ascii="DINPro-Regular" w:hAnsi="DINPro-Regular" w:cs="Times New Roman"/>
        </w:rPr>
        <w:t>iem</w:t>
      </w:r>
      <w:r w:rsidR="0086390E" w:rsidRPr="00790ECA">
        <w:rPr>
          <w:rFonts w:ascii="DINPro-Regular" w:hAnsi="DINPro-Regular" w:cs="Times New Roman"/>
        </w:rPr>
        <w:t xml:space="preserve">elt figyelmet fordít a személyes adatok védelmére és </w:t>
      </w:r>
      <w:r w:rsidR="00D32989" w:rsidRPr="00790ECA">
        <w:rPr>
          <w:rFonts w:ascii="DINPro-Regular" w:hAnsi="DINPro-Regular" w:cs="Times New Roman"/>
        </w:rPr>
        <w:t xml:space="preserve">mindenkor ügyel a tisztességes és átlátható adatkezelés biztosítására, melynek alapvető </w:t>
      </w:r>
      <w:r w:rsidR="00D32989" w:rsidRPr="00543EB9">
        <w:rPr>
          <w:rFonts w:ascii="DINPro-Regular" w:hAnsi="DINPro-Regular" w:cs="Times New Roman"/>
          <w:color w:val="auto"/>
        </w:rPr>
        <w:t>követelménye</w:t>
      </w:r>
      <w:r w:rsidR="00D32989" w:rsidRPr="00790ECA">
        <w:rPr>
          <w:rFonts w:ascii="DINPro-Regular" w:hAnsi="DINPro-Regular" w:cs="Times New Roman"/>
        </w:rPr>
        <w:t xml:space="preserve"> az adatok kezelésére vonatkozó megfelelő tájékoztatás nyújtása.</w:t>
      </w:r>
    </w:p>
    <w:p w14:paraId="56B48DF6" w14:textId="5165C67C" w:rsidR="00A67211" w:rsidRPr="00790ECA" w:rsidRDefault="00E24FCB" w:rsidP="00E24FCB">
      <w:pPr>
        <w:pStyle w:val="Default"/>
        <w:tabs>
          <w:tab w:val="left" w:pos="6360"/>
        </w:tabs>
        <w:jc w:val="both"/>
        <w:rPr>
          <w:rFonts w:ascii="DINPro-Regular" w:hAnsi="DINPro-Regular" w:cs="Times New Roman"/>
        </w:rPr>
      </w:pPr>
      <w:r>
        <w:rPr>
          <w:rFonts w:ascii="DINPro-Regular" w:hAnsi="DINPro-Regular" w:cs="Times New Roman"/>
        </w:rPr>
        <w:tab/>
      </w:r>
    </w:p>
    <w:p w14:paraId="67B7063C" w14:textId="77777777" w:rsidR="005511EB" w:rsidRPr="00790ECA" w:rsidRDefault="005511EB" w:rsidP="005511EB">
      <w:pPr>
        <w:pStyle w:val="Default"/>
        <w:jc w:val="both"/>
        <w:rPr>
          <w:rFonts w:ascii="DINPro-Regular" w:hAnsi="DINPro-Regular" w:cs="Times New Roman"/>
        </w:rPr>
      </w:pPr>
      <w:r w:rsidRPr="00790ECA">
        <w:rPr>
          <w:rFonts w:ascii="DINPro-Regular" w:hAnsi="DINPro-Regular" w:cs="Times New Roman"/>
        </w:rPr>
        <w:t xml:space="preserve">Jelen Adatkezelési Tájékoztató </w:t>
      </w:r>
      <w:proofErr w:type="gramStart"/>
      <w:r w:rsidRPr="00790ECA">
        <w:rPr>
          <w:rFonts w:ascii="DINPro-Regular" w:hAnsi="DINPro-Regular" w:cs="Times New Roman"/>
        </w:rPr>
        <w:t>információt</w:t>
      </w:r>
      <w:proofErr w:type="gramEnd"/>
      <w:r w:rsidRPr="00790ECA">
        <w:rPr>
          <w:rFonts w:ascii="DINPro-Regular" w:hAnsi="DINPro-Regular" w:cs="Times New Roman"/>
        </w:rPr>
        <w:t xml:space="preserve"> nyújt az Adatkezelő </w:t>
      </w:r>
      <w:r w:rsidR="0086390E" w:rsidRPr="00790ECA">
        <w:rPr>
          <w:rFonts w:ascii="DINPro-Regular" w:hAnsi="DINPro-Regular" w:cs="Times New Roman"/>
        </w:rPr>
        <w:t xml:space="preserve">szolgáltatásának nyújtása során történő </w:t>
      </w:r>
      <w:r w:rsidRPr="00790ECA">
        <w:rPr>
          <w:rFonts w:ascii="DINPro-Regular" w:hAnsi="DINPro-Regular" w:cs="Times New Roman"/>
        </w:rPr>
        <w:t>adatkezeléséről: a kezelt adatok megismerésének forrásairól, köréről, az adatkezelés jogalapjáról, céljáról és időtartamáról, a személyes adatokkal kapcsolatos jogokról és az azok közötti választási lehetőségekről, illetve tartalmazza azokat az elérhetőségeket is, amelyeken választ kaphat a személyes adatok kezelésével érintett az Adatkezelő adatvédelmi folyamataival kapcsolatos kérdéseire.</w:t>
      </w:r>
    </w:p>
    <w:p w14:paraId="73770CE7" w14:textId="77777777" w:rsidR="005511EB" w:rsidRPr="00790ECA" w:rsidRDefault="005511EB" w:rsidP="00887CFC">
      <w:pPr>
        <w:pStyle w:val="Default"/>
        <w:jc w:val="both"/>
        <w:rPr>
          <w:rFonts w:ascii="DINPro-Regular" w:hAnsi="DINPro-Regular" w:cs="Times New Roman"/>
        </w:rPr>
      </w:pPr>
    </w:p>
    <w:p w14:paraId="3936E358" w14:textId="369FD521" w:rsidR="00E56016" w:rsidRPr="00B94228" w:rsidRDefault="005511EB" w:rsidP="00E815C8">
      <w:pPr>
        <w:pStyle w:val="Default"/>
        <w:jc w:val="both"/>
        <w:rPr>
          <w:rFonts w:ascii="DINPro-Regular" w:hAnsi="DINPro-Regular" w:cs="Times New Roman"/>
        </w:rPr>
      </w:pPr>
      <w:r w:rsidRPr="00790ECA">
        <w:rPr>
          <w:rFonts w:ascii="DINPro-Regular" w:hAnsi="DINPro-Regular" w:cs="Times New Roman"/>
        </w:rPr>
        <w:t xml:space="preserve">A </w:t>
      </w:r>
      <w:r w:rsidR="00B45F11" w:rsidRPr="00790ECA">
        <w:rPr>
          <w:rFonts w:ascii="DINPro-Regular" w:hAnsi="DINPro-Regular" w:cs="Times New Roman"/>
          <w:b/>
        </w:rPr>
        <w:t xml:space="preserve">Debreceni Egyetem </w:t>
      </w:r>
      <w:r w:rsidR="00EB18AF">
        <w:rPr>
          <w:rFonts w:ascii="DINPro-Regular" w:hAnsi="DINPro-Regular" w:cs="Times New Roman"/>
          <w:b/>
        </w:rPr>
        <w:t>Humán Tudományok</w:t>
      </w:r>
      <w:r w:rsidR="00B45F11" w:rsidRPr="009B23F6">
        <w:rPr>
          <w:rFonts w:ascii="DINPro-Regular" w:hAnsi="DINPro-Regular" w:cs="Times New Roman"/>
          <w:b/>
        </w:rPr>
        <w:t xml:space="preserve"> Doktori Iskola</w:t>
      </w:r>
      <w:r w:rsidR="00263E56" w:rsidRPr="00790ECA">
        <w:rPr>
          <w:rFonts w:ascii="DINPro-Regular" w:hAnsi="DINPro-Regular" w:cs="Times New Roman"/>
          <w:b/>
        </w:rPr>
        <w:t xml:space="preserve">, </w:t>
      </w:r>
      <w:r w:rsidRPr="00790ECA">
        <w:rPr>
          <w:rFonts w:ascii="DINPro-Regular" w:hAnsi="DINPro-Regular" w:cs="Times New Roman"/>
          <w:b/>
        </w:rPr>
        <w:t>mint Adatkezelő</w:t>
      </w:r>
      <w:r w:rsidR="00033685" w:rsidRPr="00790ECA">
        <w:rPr>
          <w:rFonts w:ascii="DINPro-Regular" w:hAnsi="DINPro-Regular" w:cs="Times New Roman"/>
        </w:rPr>
        <w:t xml:space="preserve"> a</w:t>
      </w:r>
      <w:r w:rsidR="00263E56" w:rsidRPr="00790ECA">
        <w:rPr>
          <w:rFonts w:ascii="DINPro-Regular" w:hAnsi="DINPro-Regular" w:cs="Times New Roman"/>
        </w:rPr>
        <w:t xml:space="preserve"> vonatkozó, személyes adatok védelmét meghatározó </w:t>
      </w:r>
      <w:r w:rsidR="008B6CFF" w:rsidRPr="00790ECA">
        <w:rPr>
          <w:rFonts w:ascii="DINPro-Regular" w:hAnsi="DINPro-Regular" w:cs="Times New Roman"/>
        </w:rPr>
        <w:t xml:space="preserve">jogszabályi rendelkezésekkel, </w:t>
      </w:r>
      <w:r w:rsidRPr="00790ECA">
        <w:rPr>
          <w:rFonts w:ascii="DINPro-Regular" w:hAnsi="DINPro-Regular" w:cs="Times New Roman"/>
        </w:rPr>
        <w:t>így különösen a</w:t>
      </w:r>
      <w:r w:rsidR="000A65DA">
        <w:rPr>
          <w:rFonts w:ascii="DINPro-Regular" w:hAnsi="DINPro-Regular" w:cs="Times New Roman"/>
        </w:rPr>
        <w:t xml:space="preserve"> </w:t>
      </w:r>
      <w:r w:rsidRPr="00790ECA">
        <w:rPr>
          <w:rFonts w:ascii="DINPro-Regular" w:hAnsi="DINPro-Regular" w:cs="Times New Roman"/>
        </w:rPr>
        <w:t>GDPR-</w:t>
      </w:r>
      <w:proofErr w:type="spellStart"/>
      <w:r w:rsidRPr="00790ECA">
        <w:rPr>
          <w:rFonts w:ascii="DINPro-Regular" w:hAnsi="DINPro-Regular" w:cs="Times New Roman"/>
        </w:rPr>
        <w:t>ral</w:t>
      </w:r>
      <w:proofErr w:type="spellEnd"/>
      <w:r w:rsidRPr="00790ECA">
        <w:rPr>
          <w:rFonts w:ascii="DINPro-Regular" w:hAnsi="DINPro-Regular" w:cs="Times New Roman"/>
        </w:rPr>
        <w:t xml:space="preserve"> összhangban az alábbi tájékoztatást nyújtja.</w:t>
      </w:r>
    </w:p>
    <w:p w14:paraId="09BC7054" w14:textId="77777777" w:rsidR="00B872EC" w:rsidRPr="00790ECA" w:rsidRDefault="00B872EC" w:rsidP="00624172">
      <w:pPr>
        <w:spacing w:after="0" w:line="240" w:lineRule="auto"/>
        <w:jc w:val="center"/>
        <w:rPr>
          <w:rFonts w:ascii="DINPro-Regular" w:hAnsi="DINPro-Regular" w:cs="Times New Roman"/>
          <w:b/>
          <w:sz w:val="24"/>
          <w:szCs w:val="24"/>
        </w:rPr>
      </w:pPr>
    </w:p>
    <w:p w14:paraId="1D2DF353" w14:textId="70DCB70B" w:rsidR="00624172" w:rsidRPr="006C5495" w:rsidRDefault="00624172" w:rsidP="006C5495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DINPro-Regular" w:hAnsi="DINPro-Regular" w:cs="Times New Roman"/>
          <w:b/>
          <w:sz w:val="24"/>
          <w:szCs w:val="24"/>
        </w:rPr>
      </w:pPr>
      <w:r w:rsidRPr="006C5495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Az adatkezelő megnevezése és elérhetőségei</w:t>
      </w:r>
    </w:p>
    <w:p w14:paraId="323B22C1" w14:textId="07024670" w:rsidR="00876AF3" w:rsidRPr="00E24FCB" w:rsidRDefault="00876AF3" w:rsidP="00811AE0">
      <w:pPr>
        <w:spacing w:after="0" w:line="240" w:lineRule="auto"/>
        <w:rPr>
          <w:rFonts w:ascii="DINPro-Regular" w:hAnsi="DINPro-Regular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76AF3" w:rsidRPr="00E24FCB" w14:paraId="3FEAF170" w14:textId="77777777" w:rsidTr="00AE25C7">
        <w:tc>
          <w:tcPr>
            <w:tcW w:w="3539" w:type="dxa"/>
          </w:tcPr>
          <w:p w14:paraId="21B1032F" w14:textId="77777777" w:rsidR="00876AF3" w:rsidRPr="00E24FCB" w:rsidRDefault="00876AF3" w:rsidP="00710AD0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b/>
                <w:sz w:val="24"/>
                <w:szCs w:val="24"/>
              </w:rPr>
            </w:pPr>
            <w:r w:rsidRPr="00E24FCB">
              <w:rPr>
                <w:rFonts w:ascii="DINPro-Regular" w:hAnsi="DINPro-Regular" w:cs="Times New Roman"/>
                <w:b/>
                <w:bCs/>
                <w:sz w:val="24"/>
                <w:szCs w:val="24"/>
              </w:rPr>
              <w:t>Adatkezelő</w:t>
            </w:r>
          </w:p>
        </w:tc>
        <w:tc>
          <w:tcPr>
            <w:tcW w:w="5523" w:type="dxa"/>
          </w:tcPr>
          <w:p w14:paraId="1ED3D6FA" w14:textId="60178D0F" w:rsidR="00876AF3" w:rsidRPr="00E24FCB" w:rsidRDefault="00876AF3" w:rsidP="00EB18AF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b/>
                <w:sz w:val="24"/>
                <w:szCs w:val="24"/>
              </w:rPr>
            </w:pPr>
            <w:r w:rsidRPr="00E24FCB">
              <w:rPr>
                <w:rFonts w:ascii="DINPro-Regular" w:hAnsi="DINPro-Regular" w:cs="Times New Roman"/>
                <w:b/>
                <w:sz w:val="24"/>
                <w:szCs w:val="24"/>
              </w:rPr>
              <w:t xml:space="preserve">Debreceni Egyetem </w:t>
            </w:r>
            <w:r w:rsidR="00EB18AF">
              <w:rPr>
                <w:rFonts w:ascii="DINPro-Regular" w:hAnsi="DINPro-Regular" w:cs="Times New Roman"/>
                <w:b/>
                <w:sz w:val="24"/>
                <w:szCs w:val="24"/>
              </w:rPr>
              <w:t>Humán Tudományok</w:t>
            </w:r>
            <w:r w:rsidRPr="00E24FCB">
              <w:rPr>
                <w:rFonts w:ascii="DINPro-Regular" w:hAnsi="DINPro-Regular" w:cs="Times New Roman"/>
                <w:b/>
                <w:sz w:val="24"/>
                <w:szCs w:val="24"/>
              </w:rPr>
              <w:t xml:space="preserve"> Doktori Iskola</w:t>
            </w:r>
          </w:p>
        </w:tc>
      </w:tr>
      <w:tr w:rsidR="00876AF3" w:rsidRPr="00E24FCB" w14:paraId="34415DD3" w14:textId="77777777" w:rsidTr="00AE25C7">
        <w:tc>
          <w:tcPr>
            <w:tcW w:w="3539" w:type="dxa"/>
          </w:tcPr>
          <w:p w14:paraId="333D2D81" w14:textId="4A253FE1" w:rsidR="00876AF3" w:rsidRPr="00E24FCB" w:rsidRDefault="00876AF3" w:rsidP="00876AF3">
            <w:pPr>
              <w:pStyle w:val="Default"/>
              <w:rPr>
                <w:rFonts w:ascii="DINPro-Regular" w:hAnsi="DINPro-Regular" w:cs="Times New Roman"/>
              </w:rPr>
            </w:pPr>
            <w:r w:rsidRPr="00E24FCB">
              <w:rPr>
                <w:rFonts w:ascii="DINPro-Regular" w:hAnsi="DINPro-Regular" w:cs="Times New Roman"/>
                <w:b/>
                <w:bCs/>
              </w:rPr>
              <w:t>Ada</w:t>
            </w:r>
            <w:r w:rsidR="00AE25C7">
              <w:rPr>
                <w:rFonts w:ascii="DINPro-Regular" w:hAnsi="DINPro-Regular" w:cs="Times New Roman"/>
                <w:b/>
                <w:bCs/>
              </w:rPr>
              <w:t>t</w:t>
            </w:r>
            <w:r w:rsidRPr="00E24FCB">
              <w:rPr>
                <w:rFonts w:ascii="DINPro-Regular" w:hAnsi="DINPro-Regular" w:cs="Times New Roman"/>
                <w:b/>
                <w:bCs/>
              </w:rPr>
              <w:t>kezelés helye</w:t>
            </w:r>
          </w:p>
        </w:tc>
        <w:tc>
          <w:tcPr>
            <w:tcW w:w="5523" w:type="dxa"/>
          </w:tcPr>
          <w:p w14:paraId="1CAE3F6E" w14:textId="77777777" w:rsidR="00AE25C7" w:rsidRDefault="00876AF3" w:rsidP="00876AF3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sz w:val="24"/>
                <w:szCs w:val="24"/>
              </w:rPr>
            </w:pPr>
            <w:r w:rsidRPr="00E24FCB">
              <w:rPr>
                <w:rFonts w:ascii="DINPro-Regular" w:hAnsi="DINPro-Regular" w:cs="Times New Roman"/>
                <w:sz w:val="24"/>
                <w:szCs w:val="24"/>
              </w:rPr>
              <w:t>Debreceni Egyetem</w:t>
            </w:r>
          </w:p>
          <w:p w14:paraId="4D078335" w14:textId="21DB2DC9" w:rsidR="00876AF3" w:rsidRPr="00E24FCB" w:rsidRDefault="00EB18AF" w:rsidP="00EB18AF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sz w:val="24"/>
                <w:szCs w:val="24"/>
              </w:rPr>
            </w:pPr>
            <w:r>
              <w:rPr>
                <w:rFonts w:ascii="DINPro-Regular" w:hAnsi="DINPro-Regular" w:cs="Times New Roman"/>
                <w:sz w:val="24"/>
                <w:szCs w:val="24"/>
              </w:rPr>
              <w:t>Főépület Egyetem tér 1.</w:t>
            </w:r>
          </w:p>
        </w:tc>
      </w:tr>
      <w:tr w:rsidR="00876AF3" w:rsidRPr="00E24FCB" w14:paraId="2DE10A83" w14:textId="77777777" w:rsidTr="00AE25C7">
        <w:tc>
          <w:tcPr>
            <w:tcW w:w="3539" w:type="dxa"/>
          </w:tcPr>
          <w:p w14:paraId="4AB92BC3" w14:textId="77777777" w:rsidR="00876AF3" w:rsidRPr="00E24FCB" w:rsidRDefault="00876AF3" w:rsidP="00876AF3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b/>
                <w:sz w:val="24"/>
                <w:szCs w:val="24"/>
              </w:rPr>
            </w:pPr>
            <w:r w:rsidRPr="00E24FCB">
              <w:rPr>
                <w:rFonts w:ascii="DINPro-Regular" w:hAnsi="DINPro-Regular" w:cs="Times New Roman"/>
                <w:b/>
                <w:sz w:val="24"/>
                <w:szCs w:val="24"/>
              </w:rPr>
              <w:t>Adatkezelő képviselője</w:t>
            </w:r>
          </w:p>
        </w:tc>
        <w:tc>
          <w:tcPr>
            <w:tcW w:w="5523" w:type="dxa"/>
          </w:tcPr>
          <w:p w14:paraId="28500FDE" w14:textId="170E42F3" w:rsidR="00956A49" w:rsidRDefault="00956A49" w:rsidP="00876AF3">
            <w:pPr>
              <w:rPr>
                <w:rFonts w:ascii="DINPro-Regular" w:hAnsi="DINPro-Regular" w:cs="Times New Roman"/>
                <w:sz w:val="24"/>
                <w:szCs w:val="24"/>
              </w:rPr>
            </w:pPr>
            <w:r>
              <w:rPr>
                <w:rFonts w:ascii="DINPro-Regular" w:hAnsi="DINPro-Regular" w:cs="Times New Roman"/>
                <w:sz w:val="24"/>
                <w:szCs w:val="24"/>
              </w:rPr>
              <w:t xml:space="preserve">Vezető: </w:t>
            </w:r>
            <w:proofErr w:type="spellStart"/>
            <w:r>
              <w:rPr>
                <w:rFonts w:ascii="DINPro-Regular" w:hAnsi="DINPro-Regular" w:cs="Times New Roman"/>
                <w:sz w:val="24"/>
                <w:szCs w:val="24"/>
              </w:rPr>
              <w:t>Dr.</w:t>
            </w:r>
            <w:r w:rsidR="00EB18AF">
              <w:rPr>
                <w:rFonts w:ascii="DINPro-Regular" w:hAnsi="DINPro-Regular" w:cs="Times New Roman"/>
                <w:sz w:val="24"/>
                <w:szCs w:val="24"/>
              </w:rPr>
              <w:t>Pusztai</w:t>
            </w:r>
            <w:proofErr w:type="spellEnd"/>
            <w:r w:rsidR="00EB18AF">
              <w:rPr>
                <w:rFonts w:ascii="DINPro-Regular" w:hAnsi="DINPro-Regular" w:cs="Times New Roman"/>
                <w:sz w:val="24"/>
                <w:szCs w:val="24"/>
              </w:rPr>
              <w:t xml:space="preserve"> </w:t>
            </w:r>
            <w:proofErr w:type="gramStart"/>
            <w:r w:rsidR="00EB18AF">
              <w:rPr>
                <w:rFonts w:ascii="DINPro-Regular" w:hAnsi="DINPro-Regular" w:cs="Times New Roman"/>
                <w:sz w:val="24"/>
                <w:szCs w:val="24"/>
              </w:rPr>
              <w:t xml:space="preserve">Gabriella </w:t>
            </w:r>
            <w:r>
              <w:rPr>
                <w:rFonts w:ascii="DINPro-Regular" w:hAnsi="DINPro-Regular" w:cs="Times New Roman"/>
                <w:sz w:val="24"/>
                <w:szCs w:val="24"/>
              </w:rPr>
              <w:t xml:space="preserve"> egyetemi</w:t>
            </w:r>
            <w:proofErr w:type="gramEnd"/>
            <w:r>
              <w:rPr>
                <w:rFonts w:ascii="DINPro-Regular" w:hAnsi="DINPro-Regular" w:cs="Times New Roman"/>
                <w:sz w:val="24"/>
                <w:szCs w:val="24"/>
              </w:rPr>
              <w:t xml:space="preserve"> tanár</w:t>
            </w:r>
          </w:p>
          <w:p w14:paraId="3CD0B5F3" w14:textId="1F32C404" w:rsidR="00876AF3" w:rsidRPr="00E24FCB" w:rsidRDefault="00AE25C7" w:rsidP="00EB18AF">
            <w:pPr>
              <w:rPr>
                <w:rFonts w:ascii="DINPro-Regular" w:hAnsi="DINPro-Regular" w:cs="Times New Roman"/>
                <w:sz w:val="24"/>
                <w:szCs w:val="24"/>
              </w:rPr>
            </w:pPr>
            <w:r>
              <w:rPr>
                <w:rFonts w:ascii="DINPro-Regular" w:hAnsi="DINPro-Regular" w:cs="Times New Roman"/>
                <w:sz w:val="24"/>
                <w:szCs w:val="24"/>
              </w:rPr>
              <w:t>Titkár</w:t>
            </w:r>
            <w:r w:rsidR="00956A49">
              <w:rPr>
                <w:rFonts w:ascii="DINPro-Regular" w:hAnsi="DINPro-Regular" w:cs="Times New Roman"/>
                <w:sz w:val="24"/>
                <w:szCs w:val="24"/>
              </w:rPr>
              <w:t xml:space="preserve">: </w:t>
            </w:r>
            <w:r w:rsidR="00EB18AF">
              <w:rPr>
                <w:rFonts w:ascii="DINPro-Regular" w:hAnsi="DINPro-Regular" w:cs="Times New Roman"/>
                <w:sz w:val="24"/>
                <w:szCs w:val="24"/>
              </w:rPr>
              <w:t xml:space="preserve">Szakályné </w:t>
            </w:r>
            <w:proofErr w:type="spellStart"/>
            <w:r w:rsidR="00EB18AF">
              <w:rPr>
                <w:rFonts w:ascii="DINPro-Regular" w:hAnsi="DINPro-Regular" w:cs="Times New Roman"/>
                <w:sz w:val="24"/>
                <w:szCs w:val="24"/>
              </w:rPr>
              <w:t>Lantai</w:t>
            </w:r>
            <w:proofErr w:type="spellEnd"/>
            <w:r w:rsidR="00EB18AF">
              <w:rPr>
                <w:rFonts w:ascii="DINPro-Regular" w:hAnsi="DINPro-Regular" w:cs="Times New Roman"/>
                <w:sz w:val="24"/>
                <w:szCs w:val="24"/>
              </w:rPr>
              <w:t xml:space="preserve"> Lilla</w:t>
            </w:r>
          </w:p>
        </w:tc>
      </w:tr>
      <w:tr w:rsidR="00876AF3" w:rsidRPr="00E24FCB" w14:paraId="14C253CA" w14:textId="77777777" w:rsidTr="00AE25C7">
        <w:tc>
          <w:tcPr>
            <w:tcW w:w="3539" w:type="dxa"/>
          </w:tcPr>
          <w:p w14:paraId="2D5D1843" w14:textId="77777777" w:rsidR="00876AF3" w:rsidRPr="00E24FCB" w:rsidRDefault="00876AF3" w:rsidP="00876AF3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b/>
                <w:sz w:val="24"/>
                <w:szCs w:val="24"/>
              </w:rPr>
            </w:pPr>
            <w:r w:rsidRPr="00E24FCB">
              <w:rPr>
                <w:rFonts w:ascii="DINPro-Regular" w:hAnsi="DINPro-Regular" w:cs="Times New Roman"/>
                <w:b/>
                <w:sz w:val="24"/>
                <w:szCs w:val="24"/>
              </w:rPr>
              <w:t>Székhely</w:t>
            </w:r>
          </w:p>
        </w:tc>
        <w:tc>
          <w:tcPr>
            <w:tcW w:w="5523" w:type="dxa"/>
          </w:tcPr>
          <w:p w14:paraId="67787F8E" w14:textId="330A0CD3" w:rsidR="00876AF3" w:rsidRPr="00E24FCB" w:rsidRDefault="00AE25C7" w:rsidP="00876AF3">
            <w:pPr>
              <w:rPr>
                <w:rFonts w:ascii="DINPro-Regular" w:hAnsi="DINPro-Regular" w:cs="Times New Roman"/>
                <w:sz w:val="24"/>
                <w:szCs w:val="24"/>
              </w:rPr>
            </w:pPr>
            <w:r>
              <w:rPr>
                <w:rFonts w:ascii="DINPro-Regular" w:hAnsi="DINPro-Regular" w:cs="Times New Roman"/>
                <w:sz w:val="24"/>
                <w:szCs w:val="24"/>
              </w:rPr>
              <w:t>4032 Debrecen, Egyetem tér 1.</w:t>
            </w:r>
            <w:r w:rsidR="00876AF3" w:rsidRPr="00E24FCB">
              <w:rPr>
                <w:rFonts w:ascii="DINPro-Regular" w:hAnsi="DINPro-Regular" w:cs="Times New Roman"/>
                <w:sz w:val="24"/>
                <w:szCs w:val="24"/>
              </w:rPr>
              <w:t xml:space="preserve"> </w:t>
            </w:r>
          </w:p>
        </w:tc>
      </w:tr>
      <w:tr w:rsidR="00876AF3" w:rsidRPr="00E24FCB" w14:paraId="2960F373" w14:textId="77777777" w:rsidTr="00AE25C7">
        <w:tc>
          <w:tcPr>
            <w:tcW w:w="3539" w:type="dxa"/>
          </w:tcPr>
          <w:p w14:paraId="7E1520C1" w14:textId="77777777" w:rsidR="00876AF3" w:rsidRPr="00E24FCB" w:rsidRDefault="00876AF3" w:rsidP="00876AF3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b/>
                <w:sz w:val="24"/>
                <w:szCs w:val="24"/>
              </w:rPr>
            </w:pPr>
            <w:r w:rsidRPr="00E24FCB">
              <w:rPr>
                <w:rFonts w:ascii="DINPro-Regular" w:hAnsi="DINPro-Regular" w:cs="Times New Roman"/>
                <w:b/>
                <w:sz w:val="24"/>
                <w:szCs w:val="24"/>
              </w:rPr>
              <w:t>E-mail cím</w:t>
            </w:r>
          </w:p>
        </w:tc>
        <w:tc>
          <w:tcPr>
            <w:tcW w:w="5523" w:type="dxa"/>
          </w:tcPr>
          <w:p w14:paraId="0B968B0C" w14:textId="09A79EC0" w:rsidR="00876AF3" w:rsidRPr="00E24FCB" w:rsidRDefault="00EB18AF" w:rsidP="00EB18AF">
            <w:pPr>
              <w:shd w:val="clear" w:color="auto" w:fill="FFFFFF"/>
              <w:spacing w:before="100" w:beforeAutospacing="1" w:after="150"/>
              <w:jc w:val="both"/>
              <w:rPr>
                <w:rFonts w:ascii="DINPro-Regular" w:eastAsia="Times New Roman" w:hAnsi="DINPro-Regular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DINPro-Regular" w:eastAsia="Times New Roman" w:hAnsi="DINPro-Regular" w:cs="Arial"/>
                <w:color w:val="000000"/>
                <w:sz w:val="24"/>
                <w:szCs w:val="24"/>
                <w:lang w:eastAsia="hu-HU"/>
              </w:rPr>
              <w:t>lantai</w:t>
            </w:r>
            <w:r w:rsidR="00AE25C7">
              <w:rPr>
                <w:rFonts w:ascii="DINPro-Regular" w:eastAsia="Times New Roman" w:hAnsi="DINPro-Regular" w:cs="Arial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DINPro-Regular" w:eastAsia="Times New Roman" w:hAnsi="DINPro-Regular" w:cs="Arial"/>
                <w:color w:val="000000"/>
                <w:sz w:val="24"/>
                <w:szCs w:val="24"/>
                <w:lang w:eastAsia="hu-HU"/>
              </w:rPr>
              <w:t>lilla</w:t>
            </w:r>
            <w:r w:rsidR="00E24FCB" w:rsidRPr="00E24FCB">
              <w:rPr>
                <w:rFonts w:ascii="DINPro-Regular" w:eastAsia="Times New Roman" w:hAnsi="DINPro-Regular" w:cs="Arial"/>
                <w:color w:val="000000"/>
                <w:sz w:val="24"/>
                <w:szCs w:val="24"/>
                <w:lang w:eastAsia="hu-HU"/>
              </w:rPr>
              <w:t>@</w:t>
            </w:r>
            <w:r>
              <w:rPr>
                <w:rFonts w:ascii="DINPro-Regular" w:eastAsia="Times New Roman" w:hAnsi="DINPro-Regular" w:cs="Arial"/>
                <w:color w:val="000000"/>
                <w:sz w:val="24"/>
                <w:szCs w:val="24"/>
                <w:lang w:eastAsia="hu-HU"/>
              </w:rPr>
              <w:t>arts</w:t>
            </w:r>
            <w:r w:rsidR="00E24FCB" w:rsidRPr="00E24FCB">
              <w:rPr>
                <w:rFonts w:ascii="DINPro-Regular" w:eastAsia="Times New Roman" w:hAnsi="DINPro-Regular" w:cs="Arial"/>
                <w:color w:val="000000"/>
                <w:sz w:val="24"/>
                <w:szCs w:val="24"/>
                <w:lang w:eastAsia="hu-HU"/>
              </w:rPr>
              <w:t>.unideb.hu</w:t>
            </w:r>
          </w:p>
        </w:tc>
      </w:tr>
      <w:tr w:rsidR="00876AF3" w:rsidRPr="00E24FCB" w14:paraId="093BC6F7" w14:textId="77777777" w:rsidTr="00AE25C7">
        <w:tc>
          <w:tcPr>
            <w:tcW w:w="3539" w:type="dxa"/>
          </w:tcPr>
          <w:p w14:paraId="07683D13" w14:textId="77777777" w:rsidR="00876AF3" w:rsidRPr="00E24FCB" w:rsidRDefault="00876AF3" w:rsidP="00876AF3">
            <w:pPr>
              <w:tabs>
                <w:tab w:val="left" w:pos="284"/>
              </w:tabs>
              <w:jc w:val="both"/>
              <w:rPr>
                <w:rFonts w:ascii="DINPro-Regular" w:hAnsi="DINPro-Regular" w:cs="Times New Roman"/>
                <w:b/>
                <w:bCs/>
                <w:sz w:val="24"/>
                <w:szCs w:val="24"/>
              </w:rPr>
            </w:pPr>
            <w:r w:rsidRPr="00E24FCB">
              <w:rPr>
                <w:rFonts w:ascii="DINPro-Regular" w:hAnsi="DINPro-Regular" w:cs="Times New Roman"/>
                <w:b/>
                <w:bCs/>
                <w:sz w:val="24"/>
                <w:szCs w:val="24"/>
              </w:rPr>
              <w:t>Telefonszám</w:t>
            </w:r>
          </w:p>
        </w:tc>
        <w:tc>
          <w:tcPr>
            <w:tcW w:w="5523" w:type="dxa"/>
          </w:tcPr>
          <w:p w14:paraId="44FBC184" w14:textId="7ADC6905" w:rsidR="00876AF3" w:rsidRPr="00E24FCB" w:rsidRDefault="00E24FCB" w:rsidP="00EB18AF">
            <w:pPr>
              <w:rPr>
                <w:rFonts w:ascii="DINPro-Regular" w:hAnsi="DINPro-Regular" w:cs="Times New Roman"/>
                <w:sz w:val="24"/>
                <w:szCs w:val="24"/>
              </w:rPr>
            </w:pPr>
            <w:r w:rsidRPr="00E24FCB">
              <w:rPr>
                <w:rFonts w:ascii="DINPro-Regular" w:hAnsi="DINPro-Regular" w:cs="Arial"/>
                <w:color w:val="000000"/>
                <w:sz w:val="24"/>
                <w:szCs w:val="24"/>
                <w:shd w:val="clear" w:color="auto" w:fill="FFFFFF"/>
              </w:rPr>
              <w:t>52/512-</w:t>
            </w:r>
            <w:r w:rsidR="00AE25C7">
              <w:rPr>
                <w:rFonts w:ascii="DINPro-Regular" w:hAnsi="DINPro-Regular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E24FCB">
              <w:rPr>
                <w:rFonts w:ascii="DINPro-Regular" w:hAnsi="DINPro-Regular" w:cs="Arial"/>
                <w:color w:val="000000"/>
                <w:sz w:val="24"/>
                <w:szCs w:val="24"/>
                <w:shd w:val="clear" w:color="auto" w:fill="FFFFFF"/>
              </w:rPr>
              <w:t>00/</w:t>
            </w:r>
            <w:r w:rsidR="00EB18AF">
              <w:rPr>
                <w:rFonts w:ascii="DINPro-Regular" w:hAnsi="DINPro-Regular" w:cs="Arial"/>
                <w:color w:val="000000"/>
                <w:sz w:val="24"/>
                <w:szCs w:val="24"/>
                <w:shd w:val="clear" w:color="auto" w:fill="FFFFFF"/>
              </w:rPr>
              <w:t>22573</w:t>
            </w:r>
            <w:r w:rsidRPr="00E24FCB">
              <w:rPr>
                <w:rFonts w:ascii="DINPro-Regular" w:hAnsi="DINPro-Regular" w:cs="Arial"/>
                <w:color w:val="000000"/>
                <w:sz w:val="24"/>
                <w:szCs w:val="24"/>
                <w:shd w:val="clear" w:color="auto" w:fill="FFFFFF"/>
              </w:rPr>
              <w:t xml:space="preserve"> mellék</w:t>
            </w:r>
          </w:p>
        </w:tc>
      </w:tr>
    </w:tbl>
    <w:p w14:paraId="4284571D" w14:textId="36DB2704" w:rsidR="005A5537" w:rsidRDefault="005A5537" w:rsidP="005A5537">
      <w:pPr>
        <w:tabs>
          <w:tab w:val="left" w:pos="284"/>
        </w:tabs>
        <w:spacing w:after="0" w:line="240" w:lineRule="auto"/>
        <w:rPr>
          <w:rFonts w:ascii="DINPro-Regular" w:hAnsi="DINPro-Regular" w:cs="Times New Roman"/>
          <w:i/>
          <w:sz w:val="24"/>
          <w:szCs w:val="24"/>
        </w:rPr>
      </w:pPr>
    </w:p>
    <w:p w14:paraId="10749860" w14:textId="2F03F1A2" w:rsidR="00E038C4" w:rsidRDefault="00E038C4" w:rsidP="005A5537">
      <w:pPr>
        <w:tabs>
          <w:tab w:val="left" w:pos="284"/>
        </w:tabs>
        <w:spacing w:after="0" w:line="240" w:lineRule="auto"/>
        <w:rPr>
          <w:rFonts w:ascii="DINPro-Regular" w:hAnsi="DINPro-Regular" w:cs="Times New Roman"/>
          <w:i/>
          <w:sz w:val="24"/>
          <w:szCs w:val="24"/>
        </w:rPr>
      </w:pPr>
    </w:p>
    <w:p w14:paraId="6C81975A" w14:textId="77777777" w:rsidR="00811AE0" w:rsidRDefault="00811AE0" w:rsidP="005A5537">
      <w:pPr>
        <w:tabs>
          <w:tab w:val="left" w:pos="284"/>
        </w:tabs>
        <w:spacing w:after="0" w:line="240" w:lineRule="auto"/>
        <w:jc w:val="center"/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</w:p>
    <w:p w14:paraId="724D4855" w14:textId="28BFF25F" w:rsidR="00AE25C7" w:rsidRDefault="00AE25C7">
      <w:pP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br w:type="page"/>
      </w:r>
    </w:p>
    <w:p w14:paraId="66C1F08A" w14:textId="77777777" w:rsidR="001060CD" w:rsidRDefault="001060CD" w:rsidP="005A5537">
      <w:pPr>
        <w:tabs>
          <w:tab w:val="left" w:pos="284"/>
        </w:tabs>
        <w:spacing w:after="0" w:line="240" w:lineRule="auto"/>
        <w:jc w:val="center"/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</w:p>
    <w:p w14:paraId="1FD98974" w14:textId="6F037285" w:rsidR="00624172" w:rsidRPr="00790ECA" w:rsidRDefault="00DA1799" w:rsidP="005A5537">
      <w:pPr>
        <w:tabs>
          <w:tab w:val="left" w:pos="284"/>
        </w:tabs>
        <w:spacing w:after="0" w:line="240" w:lineRule="auto"/>
        <w:jc w:val="center"/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  <w:r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2. </w:t>
      </w:r>
      <w:r w:rsidR="00624172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Adatkezelésre vonatkozó jogszabályok</w:t>
      </w:r>
    </w:p>
    <w:p w14:paraId="777AE51A" w14:textId="77777777" w:rsidR="00624172" w:rsidRPr="00790ECA" w:rsidRDefault="00624172" w:rsidP="00624172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</w:p>
    <w:p w14:paraId="40B41EF7" w14:textId="7C3FA042" w:rsidR="00887CFC" w:rsidRPr="00EC43A1" w:rsidRDefault="00F51850" w:rsidP="00887CFC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 </w:t>
      </w:r>
      <w:r w:rsidRPr="00790ECA">
        <w:rPr>
          <w:rFonts w:ascii="DINPro-Regular" w:hAnsi="DINPro-Regular" w:cs="Times New Roman"/>
          <w:b/>
          <w:sz w:val="24"/>
          <w:szCs w:val="24"/>
        </w:rPr>
        <w:t>Debreceni Egyetem</w:t>
      </w:r>
      <w:r w:rsidR="00EC43A1">
        <w:rPr>
          <w:rFonts w:ascii="DINPro-Regular" w:hAnsi="DINPro-Regular" w:cs="Times New Roman"/>
          <w:b/>
          <w:sz w:val="24"/>
          <w:szCs w:val="24"/>
        </w:rPr>
        <w:t xml:space="preserve"> </w:t>
      </w:r>
      <w:r w:rsidR="001D135C">
        <w:rPr>
          <w:rFonts w:ascii="DINPro-Regular" w:hAnsi="DINPro-Regular" w:cs="Times New Roman"/>
          <w:b/>
          <w:sz w:val="24"/>
          <w:szCs w:val="24"/>
        </w:rPr>
        <w:t>Humán Tudományok</w:t>
      </w:r>
      <w:r w:rsidR="00EC43A1" w:rsidRPr="00EC43A1">
        <w:rPr>
          <w:rFonts w:ascii="DINPro-Regular" w:hAnsi="DINPro-Regular" w:cs="Times New Roman"/>
          <w:b/>
        </w:rPr>
        <w:t xml:space="preserve"> Doktori Iskola</w:t>
      </w:r>
      <w:r w:rsidR="00470A80" w:rsidRPr="00790ECA">
        <w:rPr>
          <w:rFonts w:ascii="DINPro-Regular" w:hAnsi="DINPro-Regular" w:cs="Times New Roman"/>
          <w:b/>
          <w:sz w:val="24"/>
          <w:szCs w:val="24"/>
        </w:rPr>
        <w:t>, mint A</w:t>
      </w:r>
      <w:r w:rsidR="00887CFC" w:rsidRPr="00790ECA">
        <w:rPr>
          <w:rFonts w:ascii="DINPro-Regular" w:hAnsi="DINPro-Regular" w:cs="Times New Roman"/>
          <w:b/>
          <w:sz w:val="24"/>
          <w:szCs w:val="24"/>
        </w:rPr>
        <w:t xml:space="preserve">datkezelő </w:t>
      </w:r>
      <w:r w:rsidR="00887CFC" w:rsidRPr="00790ECA">
        <w:rPr>
          <w:rFonts w:ascii="DINPro-Regular" w:hAnsi="DINPro-Regular" w:cs="Times New Roman"/>
          <w:sz w:val="24"/>
          <w:szCs w:val="24"/>
        </w:rPr>
        <w:t>adatkezelésére az alábbi jogszabályi rendelkezések vonatkoznak:</w:t>
      </w:r>
    </w:p>
    <w:p w14:paraId="6D211743" w14:textId="77777777" w:rsidR="00E038C4" w:rsidRDefault="00E038C4" w:rsidP="004637F7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</w:p>
    <w:p w14:paraId="5914C1C5" w14:textId="319CF2F3" w:rsidR="001133B2" w:rsidRPr="00790ECA" w:rsidRDefault="007E2F16" w:rsidP="004637F7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- </w:t>
      </w:r>
      <w:r w:rsidR="00C45FB8" w:rsidRPr="00790ECA">
        <w:rPr>
          <w:rFonts w:ascii="DINPro-Regular" w:hAnsi="DINPro-Regular" w:cs="Times New Roman"/>
          <w:sz w:val="24"/>
          <w:szCs w:val="24"/>
        </w:rPr>
        <w:t>A személyes adatok kezelése tekintetében történő védelméről és az ilyen adatok szabad áramlásáról, valamint a 95/46/EK rendelet hatályon kívül helyezéséről szóló az Európai Parlament és a Tanács 2016. április 27-i (EU) 2016/679 rendelet (a továbbiakban:</w:t>
      </w:r>
      <w:r w:rsidR="00033685" w:rsidRPr="00790ECA">
        <w:rPr>
          <w:rFonts w:ascii="DINPro-Regular" w:hAnsi="DINPro-Regular" w:cs="Times New Roman"/>
          <w:sz w:val="24"/>
          <w:szCs w:val="24"/>
        </w:rPr>
        <w:t xml:space="preserve"> </w:t>
      </w:r>
      <w:r w:rsidR="00C45FB8" w:rsidRPr="00790ECA">
        <w:rPr>
          <w:rFonts w:ascii="DINPro-Regular" w:hAnsi="DINPro-Regular" w:cs="Times New Roman"/>
          <w:sz w:val="24"/>
          <w:szCs w:val="24"/>
        </w:rPr>
        <w:t>GDPR),</w:t>
      </w:r>
    </w:p>
    <w:p w14:paraId="0C5A8CD1" w14:textId="61012289" w:rsidR="004637F7" w:rsidRPr="00790ECA" w:rsidRDefault="001133B2" w:rsidP="004637F7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- </w:t>
      </w:r>
      <w:r w:rsidR="007E2F16" w:rsidRPr="00790ECA">
        <w:rPr>
          <w:rFonts w:ascii="DINPro-Regular" w:hAnsi="DINPro-Regular" w:cs="Times New Roman"/>
          <w:sz w:val="24"/>
          <w:szCs w:val="24"/>
        </w:rPr>
        <w:t xml:space="preserve">Az </w:t>
      </w:r>
      <w:proofErr w:type="gramStart"/>
      <w:r w:rsidR="007E2F16" w:rsidRPr="00790ECA">
        <w:rPr>
          <w:rFonts w:ascii="DINPro-Regular" w:hAnsi="DINPro-Regular" w:cs="Times New Roman"/>
          <w:sz w:val="24"/>
          <w:szCs w:val="24"/>
        </w:rPr>
        <w:t>információs</w:t>
      </w:r>
      <w:proofErr w:type="gramEnd"/>
      <w:r w:rsidR="007E2F16" w:rsidRPr="00790ECA">
        <w:rPr>
          <w:rFonts w:ascii="DINPro-Regular" w:hAnsi="DINPro-Regular" w:cs="Times New Roman"/>
          <w:sz w:val="24"/>
          <w:szCs w:val="24"/>
        </w:rPr>
        <w:t xml:space="preserve"> önrendelkezési jogról és az információszabadságr</w:t>
      </w:r>
      <w:r w:rsidR="002E116D">
        <w:rPr>
          <w:rFonts w:ascii="DINPro-Regular" w:hAnsi="DINPro-Regular" w:cs="Times New Roman"/>
          <w:sz w:val="24"/>
          <w:szCs w:val="24"/>
        </w:rPr>
        <w:t xml:space="preserve">ól szóló 2011. évi CXII. törvény (a továbbiakban: </w:t>
      </w:r>
      <w:proofErr w:type="spellStart"/>
      <w:r w:rsidR="002E116D">
        <w:rPr>
          <w:rFonts w:ascii="DINPro-Regular" w:hAnsi="DINPro-Regular" w:cs="Times New Roman"/>
          <w:sz w:val="24"/>
          <w:szCs w:val="24"/>
        </w:rPr>
        <w:t>Info</w:t>
      </w:r>
      <w:proofErr w:type="spellEnd"/>
      <w:r w:rsidR="002E116D">
        <w:rPr>
          <w:rFonts w:ascii="DINPro-Regular" w:hAnsi="DINPro-Regular" w:cs="Times New Roman"/>
          <w:sz w:val="24"/>
          <w:szCs w:val="24"/>
        </w:rPr>
        <w:t xml:space="preserve"> tv.),</w:t>
      </w:r>
    </w:p>
    <w:p w14:paraId="08D8F722" w14:textId="27E67AC6" w:rsidR="00160CB7" w:rsidRPr="00790ECA" w:rsidRDefault="00B56ADD" w:rsidP="00B56ADD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- </w:t>
      </w:r>
      <w:r w:rsidR="00160CB7" w:rsidRPr="00790ECA">
        <w:rPr>
          <w:rFonts w:ascii="DINPro-Regular" w:hAnsi="DINPro-Regular" w:cs="Times New Roman"/>
          <w:sz w:val="24"/>
          <w:szCs w:val="24"/>
        </w:rPr>
        <w:t xml:space="preserve">A nemzeti felsőoktatásról szóló </w:t>
      </w:r>
      <w:r w:rsidR="002E116D">
        <w:rPr>
          <w:rFonts w:ascii="DINPro-Regular" w:hAnsi="DINPro-Regular" w:cs="Times New Roman"/>
          <w:sz w:val="24"/>
          <w:szCs w:val="24"/>
        </w:rPr>
        <w:t xml:space="preserve">2011. évi CCIV. törvény </w:t>
      </w:r>
      <w:r w:rsidR="00E038C4">
        <w:rPr>
          <w:rFonts w:ascii="DINPro-Regular" w:hAnsi="DINPro-Regular" w:cs="Times New Roman"/>
          <w:sz w:val="24"/>
          <w:szCs w:val="24"/>
        </w:rPr>
        <w:t xml:space="preserve">(a továbbiakban: </w:t>
      </w:r>
      <w:proofErr w:type="spellStart"/>
      <w:r w:rsidR="002E116D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="002E116D">
        <w:rPr>
          <w:rFonts w:ascii="DINPro-Regular" w:hAnsi="DINPro-Regular" w:cs="Times New Roman"/>
          <w:sz w:val="24"/>
          <w:szCs w:val="24"/>
        </w:rPr>
        <w:t>.)</w:t>
      </w:r>
      <w:r w:rsidR="00FC4CD8">
        <w:rPr>
          <w:rFonts w:ascii="DINPro-Regular" w:hAnsi="DINPro-Regular" w:cs="Times New Roman"/>
          <w:sz w:val="24"/>
          <w:szCs w:val="24"/>
        </w:rPr>
        <w:t>,</w:t>
      </w:r>
    </w:p>
    <w:p w14:paraId="068D9897" w14:textId="441569D4" w:rsidR="00D96B21" w:rsidRDefault="00160CB7" w:rsidP="00BD1F3C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A nemzeti felsőoktatásról szóló 2011. évi CCIV. törvény egyes rendelkezéseinek végrehajtásáról szóló 87/2015. (IV. 9.) Korm. rendelet</w:t>
      </w:r>
      <w:r w:rsidR="00AC188F">
        <w:rPr>
          <w:rFonts w:ascii="DINPro-Regular" w:hAnsi="DINPro-Regular" w:cs="Times New Roman"/>
          <w:sz w:val="24"/>
          <w:szCs w:val="24"/>
        </w:rPr>
        <w:t>,</w:t>
      </w:r>
    </w:p>
    <w:p w14:paraId="2AFB2D58" w14:textId="369B1AE2" w:rsidR="00AC188F" w:rsidRDefault="00AC188F" w:rsidP="00AC188F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sz w:val="24"/>
          <w:szCs w:val="24"/>
        </w:rPr>
        <w:t xml:space="preserve">- </w:t>
      </w:r>
      <w:r w:rsidR="003C1AAD">
        <w:rPr>
          <w:rFonts w:ascii="DINPro-Regular" w:hAnsi="DINPro-Regular" w:cs="Times New Roman"/>
          <w:sz w:val="24"/>
          <w:szCs w:val="24"/>
        </w:rPr>
        <w:t>A</w:t>
      </w:r>
      <w:r w:rsidRPr="00AC188F">
        <w:rPr>
          <w:rFonts w:ascii="DINPro-Regular" w:hAnsi="DINPro-Regular" w:cs="Times New Roman"/>
          <w:sz w:val="24"/>
          <w:szCs w:val="24"/>
        </w:rPr>
        <w:t xml:space="preserve"> doktori iskolákról, a doktori eljárások rendjéről és a habilitációról</w:t>
      </w:r>
      <w:r>
        <w:rPr>
          <w:rFonts w:ascii="DINPro-Regular" w:hAnsi="DINPro-Regular" w:cs="Times New Roman"/>
          <w:sz w:val="24"/>
          <w:szCs w:val="24"/>
        </w:rPr>
        <w:t xml:space="preserve"> szóló </w:t>
      </w:r>
      <w:r w:rsidRPr="00AC188F">
        <w:rPr>
          <w:rFonts w:ascii="DINPro-Regular" w:hAnsi="DINPro-Regular" w:cs="Times New Roman"/>
          <w:sz w:val="24"/>
          <w:szCs w:val="24"/>
        </w:rPr>
        <w:t>387/2012. (XII. 19.) Korm. rendelet</w:t>
      </w:r>
      <w:r w:rsidR="00455D8E">
        <w:rPr>
          <w:rFonts w:ascii="DINPro-Regular" w:hAnsi="DINPro-Regular" w:cs="Times New Roman"/>
          <w:sz w:val="24"/>
          <w:szCs w:val="24"/>
        </w:rPr>
        <w:t>,</w:t>
      </w:r>
    </w:p>
    <w:p w14:paraId="20C26936" w14:textId="77777777" w:rsidR="0063371E" w:rsidRDefault="00455D8E" w:rsidP="0063371E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sz w:val="24"/>
          <w:szCs w:val="24"/>
        </w:rPr>
        <w:t xml:space="preserve">- A felsőoktatási minőségértékelés- és fejlesztés egyes kérdéseiről szóló 19/2012. </w:t>
      </w:r>
      <w:r w:rsidR="0063371E">
        <w:rPr>
          <w:rFonts w:ascii="DINPro-Regular" w:hAnsi="DINPro-Regular" w:cs="Times New Roman"/>
          <w:sz w:val="24"/>
          <w:szCs w:val="24"/>
        </w:rPr>
        <w:t>(II.22.) Korm. rendelet,</w:t>
      </w:r>
    </w:p>
    <w:p w14:paraId="1AF58C53" w14:textId="77777777" w:rsidR="00617DA8" w:rsidRDefault="0063371E" w:rsidP="0063371E">
      <w:pPr>
        <w:tabs>
          <w:tab w:val="left" w:pos="284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sz w:val="24"/>
          <w:szCs w:val="24"/>
        </w:rPr>
        <w:t xml:space="preserve">- </w:t>
      </w:r>
      <w:r w:rsidR="00096172">
        <w:rPr>
          <w:rFonts w:ascii="DINPro-Regular" w:hAnsi="DINPro-Regular" w:cs="Times New Roman"/>
          <w:sz w:val="24"/>
          <w:szCs w:val="24"/>
        </w:rPr>
        <w:t xml:space="preserve">Az oktatási nyilvántartásról szóló </w:t>
      </w:r>
      <w:r>
        <w:rPr>
          <w:rFonts w:ascii="DINPro-Regular" w:hAnsi="DINPro-Regular" w:cs="Times New Roman"/>
          <w:sz w:val="24"/>
          <w:szCs w:val="24"/>
        </w:rPr>
        <w:t>2018. évi LXXXIX. törvény</w:t>
      </w:r>
      <w:r w:rsidR="00617DA8">
        <w:rPr>
          <w:rFonts w:ascii="DINPro-Regular" w:hAnsi="DINPro-Regular" w:cs="Times New Roman"/>
          <w:sz w:val="24"/>
          <w:szCs w:val="24"/>
        </w:rPr>
        <w:t>,</w:t>
      </w:r>
    </w:p>
    <w:p w14:paraId="4C14D3A3" w14:textId="36733643" w:rsidR="00617DA8" w:rsidRPr="00617DA8" w:rsidRDefault="00617DA8" w:rsidP="0063371E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 w:rsidRPr="00617DA8">
        <w:rPr>
          <w:rFonts w:ascii="DINPro-Regular" w:hAnsi="DINPro-Regular" w:cs="Times New Roman"/>
          <w:sz w:val="24"/>
          <w:szCs w:val="24"/>
        </w:rPr>
        <w:t xml:space="preserve">- </w:t>
      </w:r>
      <w:r w:rsidR="00B44620">
        <w:rPr>
          <w:rFonts w:ascii="DINPro-Regular" w:hAnsi="DINPro-Regular"/>
          <w:sz w:val="24"/>
          <w:szCs w:val="24"/>
        </w:rPr>
        <w:t>A</w:t>
      </w:r>
      <w:r w:rsidR="00163269">
        <w:rPr>
          <w:rFonts w:ascii="DINPro-Regular" w:hAnsi="DINPro-Regular"/>
          <w:sz w:val="24"/>
          <w:szCs w:val="24"/>
        </w:rPr>
        <w:t xml:space="preserve"> </w:t>
      </w:r>
      <w:r w:rsidRPr="00617DA8">
        <w:rPr>
          <w:rFonts w:ascii="DINPro-Regular" w:hAnsi="DINPro-Regular"/>
          <w:sz w:val="24"/>
          <w:szCs w:val="24"/>
        </w:rPr>
        <w:t xml:space="preserve">137/2008. (V.16) Korm. rendelet az idegennyelv-tudást igazoló államilag elismert nyelvvizsgáztatásról és a külföldön kiállított, idegennyelv-tudást igazoló nyelvvizsga bizonyítványok Magyarországon történő honosításáról; </w:t>
      </w:r>
    </w:p>
    <w:p w14:paraId="55D43815" w14:textId="66AF919E" w:rsidR="00617DA8" w:rsidRPr="00617DA8" w:rsidRDefault="00163269" w:rsidP="0063371E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- A</w:t>
      </w:r>
      <w:r w:rsidR="00617DA8" w:rsidRPr="00617DA8">
        <w:rPr>
          <w:rFonts w:ascii="DINPro-Regular" w:hAnsi="DINPro-Regular"/>
          <w:sz w:val="24"/>
          <w:szCs w:val="24"/>
        </w:rPr>
        <w:t xml:space="preserve"> 389/2016. (XII.2.) Korm. rendelet a felsőoktatási intézmények alaptev</w:t>
      </w:r>
      <w:r w:rsidR="00617DA8">
        <w:rPr>
          <w:rFonts w:ascii="DINPro-Regular" w:hAnsi="DINPro-Regular"/>
          <w:sz w:val="24"/>
          <w:szCs w:val="24"/>
        </w:rPr>
        <w:t xml:space="preserve">ékenységének </w:t>
      </w:r>
      <w:proofErr w:type="gramStart"/>
      <w:r w:rsidR="00617DA8">
        <w:rPr>
          <w:rFonts w:ascii="DINPro-Regular" w:hAnsi="DINPro-Regular"/>
          <w:sz w:val="24"/>
          <w:szCs w:val="24"/>
        </w:rPr>
        <w:t>finanszírozásáról</w:t>
      </w:r>
      <w:proofErr w:type="gramEnd"/>
      <w:r w:rsidR="00617DA8">
        <w:rPr>
          <w:rFonts w:ascii="DINPro-Regular" w:hAnsi="DINPro-Regular"/>
          <w:sz w:val="24"/>
          <w:szCs w:val="24"/>
        </w:rPr>
        <w:t>;</w:t>
      </w:r>
    </w:p>
    <w:p w14:paraId="50F58084" w14:textId="38EFF95B" w:rsidR="00617DA8" w:rsidRPr="00617DA8" w:rsidRDefault="0002376F" w:rsidP="0063371E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- A</w:t>
      </w:r>
      <w:r w:rsidR="00617DA8" w:rsidRPr="00617DA8">
        <w:rPr>
          <w:rFonts w:ascii="DINPro-Regular" w:hAnsi="DINPro-Regular"/>
          <w:sz w:val="24"/>
          <w:szCs w:val="24"/>
        </w:rPr>
        <w:t xml:space="preserve">z 51/2007. (III.26.) Korm. rendelet a felsőoktatásban részt vevő hallgatók juttatásairól és az általuk fizetendő egyes térítésekről; </w:t>
      </w:r>
    </w:p>
    <w:p w14:paraId="1796C702" w14:textId="77777777" w:rsidR="001F07B9" w:rsidRDefault="001F07B9" w:rsidP="001F07B9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- A</w:t>
      </w:r>
      <w:r w:rsidRPr="00617DA8">
        <w:rPr>
          <w:rFonts w:ascii="DINPro-Regular" w:hAnsi="DINPro-Regular"/>
          <w:sz w:val="24"/>
          <w:szCs w:val="24"/>
        </w:rPr>
        <w:t xml:space="preserve"> 423/2012. (XII. 19.) Korm. rendelet a fels</w:t>
      </w:r>
      <w:r>
        <w:rPr>
          <w:rFonts w:ascii="DINPro-Regular" w:hAnsi="DINPro-Regular"/>
          <w:sz w:val="24"/>
          <w:szCs w:val="24"/>
        </w:rPr>
        <w:t>őoktatási felvételi eljárásról;</w:t>
      </w:r>
    </w:p>
    <w:p w14:paraId="0E5D5D30" w14:textId="77777777" w:rsidR="001F07B9" w:rsidRDefault="001F07B9" w:rsidP="001F07B9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- A Debreceni Egyetem Doktori Szabályzata;</w:t>
      </w:r>
    </w:p>
    <w:p w14:paraId="04278449" w14:textId="77777777" w:rsidR="001F07B9" w:rsidRDefault="001F07B9" w:rsidP="001F07B9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- A Debreceni Egyetem szabályzata az Új Nemzeti Kiválóság Program pályázatainak intézményi lebonyolításáról;</w:t>
      </w:r>
    </w:p>
    <w:p w14:paraId="7B0A88B5" w14:textId="77777777" w:rsidR="001F07B9" w:rsidRDefault="001F07B9" w:rsidP="001F07B9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- A Debreceni Egyetem Belső Adatvédelmi Szabályzata.</w:t>
      </w:r>
    </w:p>
    <w:p w14:paraId="0C46B211" w14:textId="16DE878A" w:rsidR="001D028C" w:rsidRDefault="001D028C" w:rsidP="00BD1F3C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</w:p>
    <w:p w14:paraId="72027227" w14:textId="77777777" w:rsidR="001D028C" w:rsidRPr="00617DA8" w:rsidRDefault="001D028C" w:rsidP="00BD1F3C">
      <w:pPr>
        <w:tabs>
          <w:tab w:val="left" w:pos="284"/>
        </w:tabs>
        <w:spacing w:after="0" w:line="240" w:lineRule="auto"/>
        <w:jc w:val="both"/>
        <w:rPr>
          <w:rFonts w:ascii="DINPro-Regular" w:hAnsi="DINPro-Regular"/>
          <w:sz w:val="24"/>
          <w:szCs w:val="24"/>
        </w:rPr>
      </w:pPr>
    </w:p>
    <w:p w14:paraId="135C7A61" w14:textId="2E0AD83F" w:rsidR="009069F7" w:rsidRPr="00510E86" w:rsidRDefault="005A17DD" w:rsidP="002C7DAD">
      <w:pPr>
        <w:pStyle w:val="Listaszerbekezds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  <w:r w:rsidRPr="00510E86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Debreceni Egyetem </w:t>
      </w:r>
      <w:r w:rsidR="001D135C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Humán Tudományok</w:t>
      </w:r>
      <w:r w:rsidRPr="00510E86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 Doktori Iskola</w:t>
      </w:r>
      <w:r w:rsidR="00624172" w:rsidRPr="00510E86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 által végzett adatkezelések</w:t>
      </w:r>
    </w:p>
    <w:p w14:paraId="6C348F49" w14:textId="77777777" w:rsidR="00FA3672" w:rsidRDefault="00FA3672" w:rsidP="00FA3672">
      <w:pPr>
        <w:jc w:val="both"/>
        <w:rPr>
          <w:rFonts w:ascii="DINPro-Regular" w:hAnsi="DINPro-Regular" w:cs="Times New Roman"/>
          <w:b/>
          <w:i/>
          <w:sz w:val="24"/>
          <w:szCs w:val="24"/>
        </w:rPr>
      </w:pPr>
    </w:p>
    <w:p w14:paraId="2457D276" w14:textId="35C9F9A4" w:rsidR="001F07B9" w:rsidRPr="00657FAB" w:rsidRDefault="001F07B9" w:rsidP="001F07B9">
      <w:pPr>
        <w:pStyle w:val="Listaszerbekezds"/>
        <w:numPr>
          <w:ilvl w:val="1"/>
          <w:numId w:val="12"/>
        </w:numPr>
        <w:spacing w:after="0" w:line="240" w:lineRule="auto"/>
        <w:ind w:left="709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 w:rsidRPr="00657FAB">
        <w:rPr>
          <w:rFonts w:ascii="DINPro-Regular" w:hAnsi="DINPro-Regular" w:cs="Times New Roman"/>
          <w:b/>
          <w:i/>
          <w:sz w:val="24"/>
          <w:szCs w:val="24"/>
          <w:u w:val="single"/>
        </w:rPr>
        <w:t>A doktori képzésre történő jelentkezéssel kapcsolatos adatkezelés</w:t>
      </w:r>
    </w:p>
    <w:p w14:paraId="5831CB4A" w14:textId="77777777" w:rsidR="001F07B9" w:rsidRPr="00790ECA" w:rsidRDefault="001F07B9" w:rsidP="001F07B9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</w:p>
    <w:p w14:paraId="0950A83C" w14:textId="5842C700" w:rsidR="001F07B9" w:rsidRDefault="001F07B9" w:rsidP="001F07B9">
      <w:pPr>
        <w:pStyle w:val="Listaszerbekezds"/>
        <w:numPr>
          <w:ilvl w:val="2"/>
          <w:numId w:val="12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 w:rsidRPr="00FB1785">
        <w:rPr>
          <w:rFonts w:ascii="DINPro-Regular" w:hAnsi="DINPro-Regular" w:cs="Times New Roman"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FB1785">
        <w:rPr>
          <w:rFonts w:ascii="DINPro-Regular" w:hAnsi="DINPro-Regular" w:cs="Times New Roman"/>
          <w:sz w:val="24"/>
          <w:szCs w:val="24"/>
        </w:rPr>
        <w:t>doktor</w:t>
      </w:r>
      <w:r>
        <w:rPr>
          <w:rFonts w:ascii="DINPro-Regular" w:hAnsi="DINPro-Regular" w:cs="Times New Roman"/>
          <w:sz w:val="24"/>
          <w:szCs w:val="24"/>
        </w:rPr>
        <w:t xml:space="preserve">i felvételi eljárás lebonyolítása. </w:t>
      </w:r>
    </w:p>
    <w:p w14:paraId="7652AACF" w14:textId="77777777" w:rsidR="001F07B9" w:rsidRPr="004660AE" w:rsidRDefault="001F07B9" w:rsidP="001F07B9">
      <w:pPr>
        <w:pStyle w:val="Listaszerbekezds"/>
        <w:numPr>
          <w:ilvl w:val="2"/>
          <w:numId w:val="12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proofErr w:type="gramStart"/>
      <w:r w:rsidRPr="004660AE">
        <w:rPr>
          <w:rFonts w:ascii="DINPro-Regular" w:hAnsi="DINPro-Regular" w:cs="Times New Roman"/>
          <w:b/>
          <w:i/>
          <w:sz w:val="24"/>
          <w:szCs w:val="24"/>
        </w:rPr>
        <w:t>Kezelt adatok köre:</w:t>
      </w:r>
      <w:r w:rsidRPr="004660AE">
        <w:rPr>
          <w:rFonts w:ascii="DINPro-Regular" w:hAnsi="DINPro-Regular"/>
          <w:b/>
          <w:sz w:val="24"/>
          <w:szCs w:val="24"/>
        </w:rPr>
        <w:t xml:space="preserve"> </w:t>
      </w:r>
      <w:r w:rsidRPr="004660AE">
        <w:rPr>
          <w:rFonts w:ascii="DINPro-Regular" w:hAnsi="DINPro-Regular" w:cs="Times New Roman"/>
          <w:sz w:val="24"/>
          <w:szCs w:val="24"/>
        </w:rPr>
        <w:t>Jelentkező családi és utóneve, neme, születési családi és utóneve, anyja születési családi és utóneve, születési helye, ideje, állampolgársága, nemzetisége, személyi azonosító igazolvány száma</w:t>
      </w:r>
      <w:r>
        <w:rPr>
          <w:rFonts w:ascii="DINPro-Regular" w:hAnsi="DINPro-Regular" w:cs="Times New Roman"/>
          <w:sz w:val="24"/>
          <w:szCs w:val="24"/>
        </w:rPr>
        <w:t xml:space="preserve"> (</w:t>
      </w:r>
      <w:r w:rsidRPr="0072107D">
        <w:rPr>
          <w:rFonts w:ascii="DINPro-Regular" w:hAnsi="DINPro-Regular" w:cs="Times New Roman"/>
          <w:sz w:val="24"/>
          <w:szCs w:val="24"/>
        </w:rPr>
        <w:t>nem magyar állampolgár esetén a Magyarország területén való tartózkodás jogcíme és tartózkodásra jogosító okirat- külön törvény szerint a szabad mozgás és tartózkodás jogával rendelkező személyek esetén a tartózkodási jogot igazoló okmány megnevezése, száma</w:t>
      </w:r>
      <w:r>
        <w:rPr>
          <w:rFonts w:ascii="DINPro-Regular" w:hAnsi="DINPro-Regular" w:cs="Times New Roman"/>
          <w:sz w:val="24"/>
          <w:szCs w:val="24"/>
        </w:rPr>
        <w:t>)</w:t>
      </w:r>
      <w:r w:rsidRPr="004660AE">
        <w:rPr>
          <w:rFonts w:ascii="DINPro-Regular" w:hAnsi="DINPro-Regular" w:cs="Times New Roman"/>
          <w:sz w:val="24"/>
          <w:szCs w:val="24"/>
        </w:rPr>
        <w:t xml:space="preserve">, adóazonosító száma, </w:t>
      </w:r>
      <w:proofErr w:type="spellStart"/>
      <w:r w:rsidRPr="004660AE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Pr="004660AE">
        <w:rPr>
          <w:rFonts w:ascii="DINPro-Regular" w:hAnsi="DINPro-Regular" w:cs="Times New Roman"/>
          <w:sz w:val="24"/>
          <w:szCs w:val="24"/>
        </w:rPr>
        <w:t xml:space="preserve">-kódja, oktatási azonosító száma, taj száma, fényképe, bankszámlaszáma, lakóhelye, </w:t>
      </w:r>
      <w:r w:rsidRPr="004660AE">
        <w:rPr>
          <w:rFonts w:ascii="DINPro-Regular" w:hAnsi="DINPro-Regular" w:cs="Times New Roman"/>
          <w:sz w:val="24"/>
          <w:szCs w:val="24"/>
        </w:rPr>
        <w:lastRenderedPageBreak/>
        <w:t>tartózkodási helye,</w:t>
      </w:r>
      <w:proofErr w:type="gramEnd"/>
      <w:r w:rsidRPr="004660AE">
        <w:rPr>
          <w:rFonts w:ascii="DINPro-Regular" w:hAnsi="DINPro-Regular" w:cs="Times New Roman"/>
          <w:sz w:val="24"/>
          <w:szCs w:val="24"/>
        </w:rPr>
        <w:t xml:space="preserve"> értesítési címe, telefonszáma, email címe, középiskola/gimnázium adatai, érettségi bizonyítvány adatai, egyetemi oklevél adatai, nyelvvizsga</w:t>
      </w:r>
      <w:r w:rsidRPr="004660AE">
        <w:rPr>
          <w:rFonts w:ascii="DINPro-Regular" w:hAnsi="DINPro-Regular" w:cs="Times New Roman"/>
          <w:color w:val="00B0F0"/>
          <w:sz w:val="24"/>
          <w:szCs w:val="24"/>
        </w:rPr>
        <w:t xml:space="preserve"> </w:t>
      </w:r>
      <w:r w:rsidRPr="004660AE">
        <w:rPr>
          <w:rFonts w:ascii="DINPro-Regular" w:hAnsi="DINPro-Regular" w:cs="Times New Roman"/>
          <w:sz w:val="24"/>
          <w:szCs w:val="24"/>
        </w:rPr>
        <w:t>bizonyítvány adatai.</w:t>
      </w:r>
    </w:p>
    <w:p w14:paraId="5C6FBD0F" w14:textId="77777777" w:rsidR="001F07B9" w:rsidRPr="00FB1785" w:rsidRDefault="001F07B9" w:rsidP="001F07B9">
      <w:pPr>
        <w:pStyle w:val="Listaszerbekezds"/>
        <w:numPr>
          <w:ilvl w:val="2"/>
          <w:numId w:val="12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jogalapja</w:t>
      </w:r>
      <w:r w:rsidRPr="00FB1785">
        <w:rPr>
          <w:rFonts w:ascii="DINPro-Regular" w:hAnsi="DINPro-Regular" w:cs="Times New Roman"/>
          <w:i/>
          <w:sz w:val="24"/>
          <w:szCs w:val="24"/>
        </w:rPr>
        <w:t>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>Jogi kötelezettség teljesítése a GDPR 6. cikk (1) bekezdés c) pontja szerint</w:t>
      </w:r>
      <w:r>
        <w:rPr>
          <w:rFonts w:ascii="DINPro-Regular" w:hAnsi="DINPro-Regular" w:cs="Times New Roman"/>
          <w:sz w:val="24"/>
          <w:szCs w:val="24"/>
        </w:rPr>
        <w:t xml:space="preserve">, </w:t>
      </w:r>
      <w:proofErr w:type="spellStart"/>
      <w:r>
        <w:rPr>
          <w:rFonts w:ascii="DINPro-Regular" w:hAnsi="DINPro-Regular" w:cs="Times New Roman"/>
          <w:sz w:val="24"/>
          <w:szCs w:val="24"/>
        </w:rPr>
        <w:t>Nftv</w:t>
      </w:r>
      <w:proofErr w:type="spellEnd"/>
      <w:r>
        <w:rPr>
          <w:rFonts w:ascii="DINPro-Regular" w:hAnsi="DINPro-Regular" w:cs="Times New Roman"/>
          <w:sz w:val="24"/>
          <w:szCs w:val="24"/>
        </w:rPr>
        <w:t>. 18. § (1) bekezdés b) pont; DE Doktori Szabályzat 2. sz. melléklet.</w:t>
      </w:r>
    </w:p>
    <w:p w14:paraId="45B4DE03" w14:textId="77777777" w:rsidR="001F07B9" w:rsidRPr="002A6FD3" w:rsidRDefault="001F07B9" w:rsidP="001F07B9">
      <w:pPr>
        <w:pStyle w:val="Listaszerbekezds"/>
        <w:numPr>
          <w:ilvl w:val="2"/>
          <w:numId w:val="12"/>
        </w:numPr>
        <w:tabs>
          <w:tab w:val="left" w:pos="3570"/>
        </w:tabs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időtartama: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 az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>. 3. számú melléklet I/B. 3. pontjában meghatározott időtartam.</w:t>
      </w:r>
    </w:p>
    <w:p w14:paraId="46B5F2B4" w14:textId="2AC4F799" w:rsidR="001F07B9" w:rsidRPr="002A6FD3" w:rsidRDefault="001F07B9" w:rsidP="001F07B9">
      <w:pPr>
        <w:pStyle w:val="Listaszerbekezds"/>
        <w:numPr>
          <w:ilvl w:val="2"/>
          <w:numId w:val="12"/>
        </w:numPr>
        <w:tabs>
          <w:tab w:val="left" w:pos="3570"/>
        </w:tabs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>
        <w:rPr>
          <w:rFonts w:ascii="DINPro-Regular" w:hAnsi="DINPro-Regular" w:cs="Times New Roman"/>
          <w:sz w:val="24"/>
          <w:szCs w:val="24"/>
        </w:rPr>
        <w:t>a doktori iskola vezetője, titkára és tanácsa; az érintett doktori program vezetője, titkára; a felvételi bizottság; a tudományterületi doktori tanács</w:t>
      </w:r>
      <w:r w:rsidR="00664643" w:rsidRPr="00657FAB">
        <w:rPr>
          <w:rFonts w:ascii="DINPro-Regular" w:hAnsi="DINPro-Regular" w:cs="Times New Roman"/>
          <w:sz w:val="24"/>
          <w:szCs w:val="24"/>
        </w:rPr>
        <w:t>,</w:t>
      </w:r>
      <w:r w:rsidR="00664643">
        <w:rPr>
          <w:rFonts w:ascii="DINPro-Regular" w:hAnsi="DINPro-Regular" w:cs="Times New Roman"/>
          <w:b/>
          <w:i/>
          <w:sz w:val="24"/>
          <w:szCs w:val="24"/>
        </w:rPr>
        <w:t xml:space="preserve"> </w:t>
      </w:r>
      <w:r w:rsidR="00664643">
        <w:rPr>
          <w:rFonts w:ascii="DINPro-Regular" w:hAnsi="DINPro-Regular" w:cs="Times New Roman"/>
          <w:sz w:val="24"/>
          <w:szCs w:val="24"/>
        </w:rPr>
        <w:t xml:space="preserve">tudományterületi referens, </w:t>
      </w:r>
      <w:r w:rsidR="00664643" w:rsidRPr="00657FAB">
        <w:rPr>
          <w:rFonts w:ascii="DINPro-Regular" w:hAnsi="DINPro-Regular" w:cs="Times New Roman"/>
          <w:sz w:val="24"/>
          <w:szCs w:val="24"/>
        </w:rPr>
        <w:t>tudományos igazgató</w:t>
      </w:r>
      <w:r>
        <w:rPr>
          <w:rFonts w:ascii="DINPro-Regular" w:hAnsi="DINPro-Regular" w:cs="Times New Roman"/>
          <w:sz w:val="24"/>
          <w:szCs w:val="24"/>
        </w:rPr>
        <w:t>.</w:t>
      </w:r>
    </w:p>
    <w:p w14:paraId="4D2CC685" w14:textId="77777777" w:rsidR="001F07B9" w:rsidRDefault="001F07B9" w:rsidP="001F07B9">
      <w:pPr>
        <w:spacing w:line="240" w:lineRule="auto"/>
        <w:rPr>
          <w:rFonts w:ascii="DINPro-Regular" w:hAnsi="DINPro-Regular" w:cs="Times New Roman"/>
          <w:b/>
          <w:i/>
          <w:sz w:val="24"/>
          <w:szCs w:val="24"/>
          <w:u w:val="single"/>
        </w:rPr>
      </w:pPr>
    </w:p>
    <w:p w14:paraId="23DEE2F4" w14:textId="7E3EE904" w:rsidR="001F07B9" w:rsidRPr="00657FAB" w:rsidRDefault="001F07B9" w:rsidP="001F07B9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 w:rsidRPr="00657FAB">
        <w:rPr>
          <w:rFonts w:ascii="DINPro-Regular" w:hAnsi="DINPro-Regular" w:cs="Times New Roman"/>
          <w:b/>
          <w:i/>
          <w:sz w:val="24"/>
          <w:szCs w:val="24"/>
          <w:u w:val="single"/>
        </w:rPr>
        <w:t>A doktori képzésre történő beiratkozással és félévi regisztrációval kapcsolatos adatkezelés</w:t>
      </w:r>
    </w:p>
    <w:p w14:paraId="38B5659C" w14:textId="77777777" w:rsidR="001F07B9" w:rsidRPr="00790ECA" w:rsidRDefault="001F07B9" w:rsidP="001F07B9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</w:p>
    <w:p w14:paraId="2207E9A4" w14:textId="5C15C403" w:rsidR="001F07B9" w:rsidRPr="0072107D" w:rsidRDefault="001F07B9" w:rsidP="001F07B9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b/>
          <w:i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 w:rsidRPr="0072107D">
        <w:rPr>
          <w:rFonts w:ascii="DINPro-Regular" w:hAnsi="DINPro-Regular" w:cs="Times New Roman"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>a képzés megszervezése a doktori iskolával hallgatói jogviszonyt létesített, az adott félévre beiratkozott hallgatók számára.</w:t>
      </w:r>
    </w:p>
    <w:p w14:paraId="249AF57F" w14:textId="77777777" w:rsidR="001F07B9" w:rsidRDefault="001F07B9" w:rsidP="001F07B9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proofErr w:type="gramStart"/>
      <w:r w:rsidRPr="0072107D">
        <w:rPr>
          <w:rFonts w:ascii="DINPro-Regular" w:hAnsi="DINPro-Regular" w:cs="Times New Roman"/>
          <w:b/>
          <w:i/>
          <w:sz w:val="24"/>
          <w:szCs w:val="24"/>
        </w:rPr>
        <w:t>Kezelt adatok köre:</w:t>
      </w:r>
      <w:r w:rsidRPr="0072107D">
        <w:rPr>
          <w:rFonts w:ascii="DINPro-Regular" w:hAnsi="DINPro-Regular"/>
          <w:b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>Beiratkozó hallgató</w:t>
      </w:r>
      <w:r w:rsidRPr="0072107D">
        <w:rPr>
          <w:rFonts w:ascii="DINPro-Regular" w:hAnsi="DINPro-Regular" w:cs="Times New Roman"/>
          <w:sz w:val="24"/>
          <w:szCs w:val="24"/>
        </w:rPr>
        <w:t xml:space="preserve"> családi és utóneve, neme, születési családi és utóneve, anyja születési családi és utóneve, születési helye, ideje, állampolgársága, nemzetisége, személyi azonosító igazolvány száma</w:t>
      </w:r>
      <w:r>
        <w:rPr>
          <w:rFonts w:ascii="DINPro-Regular" w:hAnsi="DINPro-Regular" w:cs="Times New Roman"/>
          <w:sz w:val="24"/>
          <w:szCs w:val="24"/>
        </w:rPr>
        <w:t xml:space="preserve"> (</w:t>
      </w:r>
      <w:r w:rsidRPr="0072107D">
        <w:rPr>
          <w:rFonts w:ascii="DINPro-Regular" w:hAnsi="DINPro-Regular" w:cs="Times New Roman"/>
          <w:sz w:val="24"/>
          <w:szCs w:val="24"/>
        </w:rPr>
        <w:t>nem magyar állampolgár esetén a Magyarország területén való tartózkodás jogcíme és tartózkodásra jogosító okirat- külön törvény szerint a szabad mozgás és tartózkodás jogával rendelkező személyek esetén a tartózkodási jogot igazoló okmány megnevezése, száma</w:t>
      </w:r>
      <w:r>
        <w:rPr>
          <w:rFonts w:ascii="DINPro-Regular" w:hAnsi="DINPro-Regular" w:cs="Times New Roman"/>
          <w:sz w:val="24"/>
          <w:szCs w:val="24"/>
        </w:rPr>
        <w:t>)</w:t>
      </w:r>
      <w:r w:rsidRPr="0072107D">
        <w:rPr>
          <w:rFonts w:ascii="DINPro-Regular" w:hAnsi="DINPro-Regular" w:cs="Times New Roman"/>
          <w:sz w:val="24"/>
          <w:szCs w:val="24"/>
        </w:rPr>
        <w:t xml:space="preserve">, adóazonosító száma, </w:t>
      </w:r>
      <w:proofErr w:type="spellStart"/>
      <w:r w:rsidRPr="0072107D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Pr="0072107D">
        <w:rPr>
          <w:rFonts w:ascii="DINPro-Regular" w:hAnsi="DINPro-Regular" w:cs="Times New Roman"/>
          <w:sz w:val="24"/>
          <w:szCs w:val="24"/>
        </w:rPr>
        <w:t>-kódja, oktatási azonosító száma, taj száma, fényképe, bankszámlaszáma, lakóhelye, tartózkodási</w:t>
      </w:r>
      <w:proofErr w:type="gramEnd"/>
      <w:r w:rsidRPr="0072107D">
        <w:rPr>
          <w:rFonts w:ascii="DINPro-Regular" w:hAnsi="DINPro-Regular" w:cs="Times New Roman"/>
          <w:sz w:val="24"/>
          <w:szCs w:val="24"/>
        </w:rPr>
        <w:t xml:space="preserve"> helye, értesítési címe, telefonszáma, email címe, </w:t>
      </w:r>
      <w:r w:rsidRPr="004660AE">
        <w:rPr>
          <w:rFonts w:ascii="DINPro-Regular" w:hAnsi="DINPro-Regular" w:cs="Times New Roman"/>
          <w:sz w:val="24"/>
          <w:szCs w:val="24"/>
        </w:rPr>
        <w:t>középiskola/gimnázium adatai, érettségi bizonyítvány adatai, egyetemi oklevél adata</w:t>
      </w:r>
      <w:r>
        <w:rPr>
          <w:rFonts w:ascii="DINPro-Regular" w:hAnsi="DINPro-Regular" w:cs="Times New Roman"/>
          <w:sz w:val="24"/>
          <w:szCs w:val="24"/>
        </w:rPr>
        <w:t>i</w:t>
      </w:r>
      <w:r w:rsidRPr="0072107D">
        <w:rPr>
          <w:rFonts w:ascii="DINPro-Regular" w:hAnsi="DINPro-Regular" w:cs="Times New Roman"/>
          <w:sz w:val="24"/>
          <w:szCs w:val="24"/>
        </w:rPr>
        <w:t>.</w:t>
      </w:r>
    </w:p>
    <w:p w14:paraId="67C8D676" w14:textId="77777777" w:rsidR="001F07B9" w:rsidRDefault="001F07B9" w:rsidP="001F07B9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>Adatkezelés jogalapja</w:t>
      </w:r>
      <w:r w:rsidRPr="0072107D">
        <w:rPr>
          <w:rFonts w:ascii="DINPro-Regular" w:hAnsi="DINPro-Regular" w:cs="Times New Roman"/>
          <w:i/>
          <w:sz w:val="24"/>
          <w:szCs w:val="24"/>
        </w:rPr>
        <w:t>:</w:t>
      </w:r>
      <w:r w:rsidRPr="0072107D">
        <w:rPr>
          <w:rFonts w:ascii="DINPro-Regular" w:hAnsi="DINPro-Regular"/>
          <w:sz w:val="24"/>
          <w:szCs w:val="24"/>
        </w:rPr>
        <w:t xml:space="preserve"> </w:t>
      </w:r>
      <w:r w:rsidRPr="0072107D">
        <w:rPr>
          <w:rFonts w:ascii="DINPro-Regular" w:hAnsi="DINPro-Regular" w:cs="Times New Roman"/>
          <w:sz w:val="24"/>
          <w:szCs w:val="24"/>
        </w:rPr>
        <w:t xml:space="preserve">Jogi kötelezettség teljesítése a GDPR 6. cikk (1) bekezdés c) pontja szerint, </w:t>
      </w:r>
      <w:proofErr w:type="spellStart"/>
      <w:r w:rsidRPr="0072107D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72107D">
        <w:rPr>
          <w:rFonts w:ascii="DINPro-Regular" w:hAnsi="DINPro-Regular" w:cs="Times New Roman"/>
          <w:sz w:val="24"/>
          <w:szCs w:val="24"/>
        </w:rPr>
        <w:t>. 18. § (1) bekezdés b) pont; DE Doktori Szabályzat 3. § és 6. § (4) bekezdés.</w:t>
      </w:r>
    </w:p>
    <w:p w14:paraId="1ED85818" w14:textId="77777777" w:rsidR="001F07B9" w:rsidRDefault="001F07B9" w:rsidP="001F07B9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>Adatkezelés időtartama:</w:t>
      </w:r>
      <w:r w:rsidRPr="0072107D">
        <w:rPr>
          <w:rFonts w:ascii="DINPro-Regular" w:hAnsi="DINPro-Regular" w:cs="Times New Roman"/>
          <w:i/>
          <w:sz w:val="24"/>
          <w:szCs w:val="24"/>
        </w:rPr>
        <w:t xml:space="preserve"> az </w:t>
      </w:r>
      <w:proofErr w:type="spellStart"/>
      <w:r w:rsidRPr="0072107D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72107D">
        <w:rPr>
          <w:rFonts w:ascii="DINPro-Regular" w:hAnsi="DINPro-Regular" w:cs="Times New Roman"/>
          <w:sz w:val="24"/>
          <w:szCs w:val="24"/>
        </w:rPr>
        <w:t>. 3. számú melléklet I/B. 3. pontjában meghatározott időtartam.</w:t>
      </w:r>
    </w:p>
    <w:p w14:paraId="6CB8416B" w14:textId="4C4B549A" w:rsidR="001F07B9" w:rsidRPr="0072107D" w:rsidRDefault="001F07B9" w:rsidP="001F07B9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 w:rsidR="00664643">
        <w:rPr>
          <w:rFonts w:ascii="DINPro-Regular" w:hAnsi="DINPro-Regular" w:cs="Times New Roman"/>
          <w:sz w:val="24"/>
          <w:szCs w:val="24"/>
        </w:rPr>
        <w:t>a</w:t>
      </w:r>
      <w:r w:rsidRPr="0072107D">
        <w:rPr>
          <w:rFonts w:ascii="DINPro-Regular" w:hAnsi="DINPro-Regular" w:cs="Times New Roman"/>
          <w:sz w:val="24"/>
          <w:szCs w:val="24"/>
        </w:rPr>
        <w:t xml:space="preserve"> doktori iskola vezetője, titkára</w:t>
      </w:r>
      <w:r>
        <w:rPr>
          <w:rFonts w:ascii="DINPro-Regular" w:hAnsi="DINPro-Regular" w:cs="Times New Roman"/>
          <w:sz w:val="24"/>
          <w:szCs w:val="24"/>
        </w:rPr>
        <w:t>; az érintett doktori program vezetője, titkára; témavezető</w:t>
      </w:r>
      <w:r w:rsidR="00664643" w:rsidRPr="00657FAB">
        <w:rPr>
          <w:rFonts w:ascii="DINPro-Regular" w:hAnsi="DINPro-Regular" w:cs="Times New Roman"/>
          <w:sz w:val="24"/>
          <w:szCs w:val="24"/>
        </w:rPr>
        <w:t>,</w:t>
      </w:r>
      <w:r w:rsidR="00664643">
        <w:rPr>
          <w:rFonts w:ascii="DINPro-Regular" w:hAnsi="DINPro-Regular" w:cs="Times New Roman"/>
          <w:b/>
          <w:i/>
          <w:sz w:val="24"/>
          <w:szCs w:val="24"/>
        </w:rPr>
        <w:t xml:space="preserve"> </w:t>
      </w:r>
      <w:r w:rsidR="00664643">
        <w:rPr>
          <w:rFonts w:ascii="DINPro-Regular" w:hAnsi="DINPro-Regular" w:cs="Times New Roman"/>
          <w:sz w:val="24"/>
          <w:szCs w:val="24"/>
        </w:rPr>
        <w:t xml:space="preserve">tudományterületi referens, </w:t>
      </w:r>
      <w:r w:rsidR="00664643" w:rsidRPr="00657FAB">
        <w:rPr>
          <w:rFonts w:ascii="DINPro-Regular" w:hAnsi="DINPro-Regular" w:cs="Times New Roman"/>
          <w:sz w:val="24"/>
          <w:szCs w:val="24"/>
        </w:rPr>
        <w:t>tudományos igazgató</w:t>
      </w:r>
      <w:r w:rsidR="00664643">
        <w:rPr>
          <w:rFonts w:ascii="DINPro-Regular" w:hAnsi="DINPro-Regular" w:cs="Times New Roman"/>
          <w:sz w:val="24"/>
          <w:szCs w:val="24"/>
        </w:rPr>
        <w:t>.</w:t>
      </w:r>
    </w:p>
    <w:p w14:paraId="73B2A89E" w14:textId="77777777" w:rsidR="001F07B9" w:rsidRPr="00FB1785" w:rsidRDefault="001F07B9" w:rsidP="001F07B9">
      <w:pPr>
        <w:spacing w:line="240" w:lineRule="auto"/>
        <w:rPr>
          <w:rFonts w:ascii="DINPro-Regular" w:hAnsi="DINPro-Regular" w:cs="Times New Roman"/>
          <w:b/>
          <w:i/>
          <w:sz w:val="24"/>
          <w:szCs w:val="24"/>
          <w:u w:val="single"/>
        </w:rPr>
      </w:pPr>
    </w:p>
    <w:p w14:paraId="00E21345" w14:textId="77777777" w:rsidR="002926C2" w:rsidRPr="00FB1785" w:rsidRDefault="002926C2" w:rsidP="00664643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>Témahirdetéssel kapcsolatos adatkezelés</w:t>
      </w:r>
    </w:p>
    <w:p w14:paraId="7C09FDC1" w14:textId="77777777" w:rsidR="002926C2" w:rsidRDefault="002926C2" w:rsidP="002926C2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</w:p>
    <w:p w14:paraId="2658BE17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 w:rsidRPr="00FB1785">
        <w:rPr>
          <w:rFonts w:ascii="DINPro-Regular" w:hAnsi="DINPro-Regular" w:cs="Times New Roman"/>
          <w:b/>
          <w:sz w:val="24"/>
          <w:szCs w:val="24"/>
        </w:rPr>
        <w:t xml:space="preserve"> </w:t>
      </w:r>
      <w:r w:rsidRPr="00861EF3">
        <w:rPr>
          <w:rFonts w:ascii="DINPro-Regular" w:hAnsi="DINPro-Regular" w:cs="Times New Roman"/>
          <w:sz w:val="24"/>
          <w:szCs w:val="24"/>
        </w:rPr>
        <w:t>doktorjelölt hallgató témájának kiválasztása</w:t>
      </w:r>
      <w:r>
        <w:rPr>
          <w:rFonts w:ascii="DINPro-Regular" w:hAnsi="DINPro-Regular" w:cs="Times New Roman"/>
          <w:sz w:val="24"/>
          <w:szCs w:val="24"/>
        </w:rPr>
        <w:t>, meghirdetése</w:t>
      </w:r>
      <w:r>
        <w:rPr>
          <w:rFonts w:ascii="DINPro-Regular" w:hAnsi="DINPro-Regular" w:cs="Times New Roman"/>
          <w:b/>
          <w:sz w:val="24"/>
          <w:szCs w:val="24"/>
        </w:rPr>
        <w:t>.</w:t>
      </w:r>
    </w:p>
    <w:p w14:paraId="358149CE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b/>
          <w:i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 xml:space="preserve">Kezelt adatok köre: </w:t>
      </w:r>
      <w:r w:rsidRPr="00FB1785">
        <w:rPr>
          <w:rFonts w:ascii="DINPro-Regular" w:hAnsi="DINPro-Regular" w:cs="Times New Roman"/>
          <w:sz w:val="24"/>
          <w:szCs w:val="24"/>
        </w:rPr>
        <w:t>a doktori iskolai témavezető neve, meghirdetett témái és a doktori.hu adatbázisban szereplő adatai</w:t>
      </w:r>
    </w:p>
    <w:p w14:paraId="3BF92852" w14:textId="77777777" w:rsidR="002926C2" w:rsidRPr="00F82F44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F82F44">
        <w:rPr>
          <w:rFonts w:ascii="DINPro-Regular" w:hAnsi="DINPro-Regular" w:cs="Times New Roman"/>
          <w:b/>
          <w:i/>
          <w:sz w:val="24"/>
          <w:szCs w:val="24"/>
        </w:rPr>
        <w:t>Adatkezelés jogalapja:</w:t>
      </w:r>
      <w:r w:rsidRPr="00F82F44">
        <w:rPr>
          <w:rFonts w:ascii="DINPro-Regular" w:hAnsi="DINPro-Regular" w:cs="Times New Roman"/>
          <w:b/>
          <w:sz w:val="24"/>
          <w:szCs w:val="24"/>
        </w:rPr>
        <w:t xml:space="preserve"> </w:t>
      </w:r>
      <w:r w:rsidRPr="00F82F44">
        <w:rPr>
          <w:rFonts w:ascii="DINPro-Regular" w:hAnsi="DINPro-Regular" w:cs="Times New Roman"/>
          <w:sz w:val="24"/>
          <w:szCs w:val="24"/>
        </w:rPr>
        <w:t>jogi kötelezettség teljesítése</w:t>
      </w:r>
      <w:r>
        <w:rPr>
          <w:rFonts w:ascii="DINPro-Regular" w:hAnsi="DINPro-Regular" w:cs="Times New Roman"/>
          <w:sz w:val="24"/>
          <w:szCs w:val="24"/>
        </w:rPr>
        <w:t xml:space="preserve"> a GDPR 6. cikk (1) bekezdés c) pontja szerint</w:t>
      </w:r>
    </w:p>
    <w:p w14:paraId="608CAC60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lastRenderedPageBreak/>
        <w:t>Adatkezelés időtartama</w:t>
      </w:r>
      <w:r w:rsidRPr="00FB1785">
        <w:rPr>
          <w:rFonts w:ascii="DINPro-Regular" w:hAnsi="DINPro-Regular" w:cs="Times New Roman"/>
          <w:b/>
          <w:sz w:val="24"/>
          <w:szCs w:val="24"/>
        </w:rPr>
        <w:t xml:space="preserve">: </w:t>
      </w:r>
      <w:r w:rsidRPr="00FB1785">
        <w:rPr>
          <w:rFonts w:ascii="DINPro-Regular" w:hAnsi="DINPro-Regular" w:cs="Times New Roman"/>
          <w:sz w:val="24"/>
          <w:szCs w:val="24"/>
        </w:rPr>
        <w:t>félévente megújítva folyamatos</w:t>
      </w:r>
    </w:p>
    <w:p w14:paraId="0FBDCFDF" w14:textId="77777777" w:rsidR="002926C2" w:rsidRPr="0072107D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418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72107D">
        <w:rPr>
          <w:rFonts w:ascii="DINPro-Regular" w:hAnsi="DINPro-Regular" w:cs="Times New Roman"/>
          <w:sz w:val="24"/>
          <w:szCs w:val="24"/>
        </w:rPr>
        <w:t>doktori iskola vezetője, titkára</w:t>
      </w:r>
      <w:r>
        <w:rPr>
          <w:rFonts w:ascii="DINPro-Regular" w:hAnsi="DINPro-Regular" w:cs="Times New Roman"/>
          <w:sz w:val="24"/>
          <w:szCs w:val="24"/>
        </w:rPr>
        <w:t>; az érintett doktori program vezetője, titkára; témavezető</w:t>
      </w:r>
      <w:r w:rsidRPr="0072107D">
        <w:rPr>
          <w:rFonts w:ascii="DINPro-Regular" w:hAnsi="DINPro-Regular" w:cs="Times New Roman"/>
          <w:sz w:val="24"/>
          <w:szCs w:val="24"/>
        </w:rPr>
        <w:t>.</w:t>
      </w:r>
    </w:p>
    <w:p w14:paraId="7FDC4E30" w14:textId="77777777" w:rsidR="002926C2" w:rsidRDefault="002926C2" w:rsidP="002926C2">
      <w:pPr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</w:p>
    <w:p w14:paraId="0E1CE4CF" w14:textId="6605C76A" w:rsidR="00A913FB" w:rsidRDefault="00DD0553" w:rsidP="00664643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>T</w:t>
      </w:r>
      <w:r w:rsidR="00413AC8"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 xml:space="preserve">árgyfelvétellel </w:t>
      </w:r>
      <w:r w:rsidR="00A913FB"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>történő adatkezelés</w:t>
      </w:r>
    </w:p>
    <w:p w14:paraId="32AAE444" w14:textId="77777777" w:rsidR="002926C2" w:rsidRPr="00FB1785" w:rsidRDefault="002926C2" w:rsidP="002926C2">
      <w:pPr>
        <w:pStyle w:val="Listaszerbekezds"/>
        <w:spacing w:after="0" w:line="240" w:lineRule="auto"/>
        <w:ind w:left="709"/>
        <w:rPr>
          <w:rFonts w:ascii="DINPro-Regular" w:hAnsi="DINPro-Regular" w:cs="Times New Roman"/>
          <w:b/>
          <w:i/>
          <w:sz w:val="24"/>
          <w:szCs w:val="24"/>
          <w:u w:val="single"/>
        </w:rPr>
      </w:pPr>
    </w:p>
    <w:p w14:paraId="78FCA0C4" w14:textId="3EAD6076" w:rsidR="00FB1785" w:rsidRDefault="00A913FB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 w:rsidR="00E17338" w:rsidRPr="00FB1785">
        <w:rPr>
          <w:rFonts w:ascii="DINPro-Regular" w:hAnsi="DINPro-Regular"/>
          <w:sz w:val="24"/>
          <w:szCs w:val="24"/>
        </w:rPr>
        <w:t xml:space="preserve"> </w:t>
      </w:r>
      <w:r w:rsidR="00F50464" w:rsidRPr="00FB1785">
        <w:rPr>
          <w:rFonts w:ascii="DINPro-Regular" w:hAnsi="DINPro-Regular" w:cs="Times New Roman"/>
          <w:sz w:val="24"/>
          <w:szCs w:val="24"/>
        </w:rPr>
        <w:t xml:space="preserve">A </w:t>
      </w:r>
      <w:r w:rsidR="002926C2">
        <w:rPr>
          <w:rFonts w:ascii="DINPro-Regular" w:hAnsi="DINPro-Regular" w:cs="Times New Roman"/>
          <w:sz w:val="24"/>
          <w:szCs w:val="24"/>
        </w:rPr>
        <w:t>hallgató</w:t>
      </w:r>
      <w:r w:rsidR="00E17338" w:rsidRPr="00FB1785">
        <w:rPr>
          <w:rFonts w:ascii="DINPro-Regular" w:hAnsi="DINPro-Regular" w:cs="Times New Roman"/>
          <w:sz w:val="24"/>
          <w:szCs w:val="24"/>
        </w:rPr>
        <w:t xml:space="preserve"> a meghirdetett időpontban a </w:t>
      </w:r>
      <w:proofErr w:type="spellStart"/>
      <w:r w:rsidR="00E17338" w:rsidRPr="00FB1785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="00E17338" w:rsidRPr="00FB1785">
        <w:rPr>
          <w:rFonts w:ascii="DINPro-Regular" w:hAnsi="DINPro-Regular" w:cs="Times New Roman"/>
          <w:sz w:val="24"/>
          <w:szCs w:val="24"/>
        </w:rPr>
        <w:t xml:space="preserve"> rendszerben fel tudja venni az adott félévre hallgat</w:t>
      </w:r>
      <w:r w:rsidR="00F50464" w:rsidRPr="00FB1785">
        <w:rPr>
          <w:rFonts w:ascii="DINPro-Regular" w:hAnsi="DINPro-Regular" w:cs="Times New Roman"/>
          <w:sz w:val="24"/>
          <w:szCs w:val="24"/>
        </w:rPr>
        <w:t xml:space="preserve">ni kívánt tárgyakat, </w:t>
      </w:r>
      <w:proofErr w:type="gramStart"/>
      <w:r w:rsidR="00F50464" w:rsidRPr="00FB1785">
        <w:rPr>
          <w:rFonts w:ascii="DINPro-Regular" w:hAnsi="DINPro-Regular" w:cs="Times New Roman"/>
          <w:sz w:val="24"/>
          <w:szCs w:val="24"/>
        </w:rPr>
        <w:t>kurzusokat</w:t>
      </w:r>
      <w:proofErr w:type="gramEnd"/>
      <w:r w:rsidR="00F50464" w:rsidRPr="00FB1785">
        <w:rPr>
          <w:rFonts w:ascii="DINPro-Regular" w:hAnsi="DINPro-Regular" w:cs="Times New Roman"/>
          <w:sz w:val="24"/>
          <w:szCs w:val="24"/>
        </w:rPr>
        <w:t>.</w:t>
      </w:r>
    </w:p>
    <w:p w14:paraId="0DDF2755" w14:textId="1A486A41" w:rsidR="00FB1785" w:rsidRPr="0010308B" w:rsidRDefault="00A913FB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Kezelt adatok köre</w:t>
      </w:r>
      <w:r w:rsidRPr="00FB1785">
        <w:rPr>
          <w:rFonts w:ascii="DINPro-Regular" w:hAnsi="DINPro-Regular" w:cs="Times New Roman"/>
          <w:i/>
          <w:sz w:val="24"/>
          <w:szCs w:val="24"/>
        </w:rPr>
        <w:t>:</w:t>
      </w:r>
      <w:r w:rsidR="00E17338" w:rsidRPr="00FB1785">
        <w:rPr>
          <w:rFonts w:ascii="DINPro-Regular" w:hAnsi="DINPro-Regular"/>
          <w:sz w:val="24"/>
          <w:szCs w:val="24"/>
        </w:rPr>
        <w:t xml:space="preserve"> </w:t>
      </w:r>
      <w:proofErr w:type="spellStart"/>
      <w:r w:rsidR="00E17338" w:rsidRPr="00FB1785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="00E17338" w:rsidRPr="00FB1785">
        <w:rPr>
          <w:rFonts w:ascii="DINPro-Regular" w:hAnsi="DINPro-Regular" w:cs="Times New Roman"/>
          <w:sz w:val="24"/>
          <w:szCs w:val="24"/>
        </w:rPr>
        <w:t xml:space="preserve">-kód, </w:t>
      </w:r>
      <w:proofErr w:type="spellStart"/>
      <w:r w:rsidR="00E17338" w:rsidRPr="00FB1785">
        <w:rPr>
          <w:rFonts w:ascii="DINPro-Regular" w:hAnsi="DINPro-Regular" w:cs="Times New Roman"/>
          <w:sz w:val="24"/>
          <w:szCs w:val="24"/>
        </w:rPr>
        <w:t>Neptunban</w:t>
      </w:r>
      <w:proofErr w:type="spellEnd"/>
      <w:r w:rsidR="00E17338" w:rsidRPr="00FB1785">
        <w:rPr>
          <w:rFonts w:ascii="DINPro-Regular" w:hAnsi="DINPro-Regular" w:cs="Times New Roman"/>
          <w:sz w:val="24"/>
          <w:szCs w:val="24"/>
        </w:rPr>
        <w:t xml:space="preserve"> tárolt tanulmányi adatok</w:t>
      </w:r>
    </w:p>
    <w:p w14:paraId="7B60D218" w14:textId="7CCD198D" w:rsidR="00A913FB" w:rsidRPr="00FB1785" w:rsidRDefault="00A913FB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jogalapja:</w:t>
      </w:r>
      <w:r w:rsidR="00E17338" w:rsidRPr="00FB1785">
        <w:rPr>
          <w:rFonts w:ascii="DINPro-Regular" w:hAnsi="DINPro-Regular"/>
          <w:b/>
          <w:sz w:val="24"/>
          <w:szCs w:val="24"/>
        </w:rPr>
        <w:t xml:space="preserve"> </w:t>
      </w:r>
      <w:r w:rsidR="00E17338" w:rsidRPr="00FB1785">
        <w:rPr>
          <w:rFonts w:ascii="DINPro-Regular" w:hAnsi="DINPro-Regular" w:cs="Times New Roman"/>
          <w:sz w:val="24"/>
          <w:szCs w:val="24"/>
        </w:rPr>
        <w:t>Jogi kötelezettség tel</w:t>
      </w:r>
      <w:r w:rsidR="002E116D" w:rsidRPr="00FB1785">
        <w:rPr>
          <w:rFonts w:ascii="DINPro-Regular" w:hAnsi="DINPro-Regular" w:cs="Times New Roman"/>
          <w:sz w:val="24"/>
          <w:szCs w:val="24"/>
        </w:rPr>
        <w:t>jesítése, a GDPR 6. cikk (1) bek</w:t>
      </w:r>
      <w:r w:rsidR="00E17338" w:rsidRPr="00FB1785">
        <w:rPr>
          <w:rFonts w:ascii="DINPro-Regular" w:hAnsi="DINPro-Regular" w:cs="Times New Roman"/>
          <w:sz w:val="24"/>
          <w:szCs w:val="24"/>
        </w:rPr>
        <w:t>ezdés c) pontja</w:t>
      </w:r>
      <w:r w:rsidR="00FB0F6C" w:rsidRPr="00FB1785">
        <w:rPr>
          <w:rFonts w:ascii="DINPro-Regular" w:hAnsi="DINPro-Regular" w:cs="Times New Roman"/>
          <w:sz w:val="24"/>
          <w:szCs w:val="24"/>
        </w:rPr>
        <w:t>.</w:t>
      </w:r>
    </w:p>
    <w:p w14:paraId="4C68D06A" w14:textId="1C5A66FC" w:rsidR="00A913FB" w:rsidRDefault="00A913FB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időtartama</w:t>
      </w:r>
      <w:r w:rsidR="00DE584F" w:rsidRPr="00FB1785">
        <w:rPr>
          <w:rFonts w:ascii="DINPro-Regular" w:hAnsi="DINPro-Regular" w:cs="Times New Roman"/>
          <w:b/>
          <w:sz w:val="24"/>
          <w:szCs w:val="24"/>
        </w:rPr>
        <w:t>:</w:t>
      </w:r>
      <w:r w:rsidR="00DE584F" w:rsidRPr="00FB1785">
        <w:rPr>
          <w:rFonts w:ascii="DINPro-Regular" w:hAnsi="DINPro-Regular" w:cs="Times New Roman"/>
          <w:sz w:val="24"/>
          <w:szCs w:val="24"/>
        </w:rPr>
        <w:t xml:space="preserve"> </w:t>
      </w:r>
      <w:r w:rsidR="00551793" w:rsidRPr="00FB1785">
        <w:rPr>
          <w:rFonts w:ascii="DINPro-Regular" w:hAnsi="DINPro-Regular" w:cs="Times New Roman"/>
          <w:sz w:val="24"/>
          <w:szCs w:val="24"/>
        </w:rPr>
        <w:t xml:space="preserve">az </w:t>
      </w:r>
      <w:proofErr w:type="spellStart"/>
      <w:r w:rsidR="006212D0" w:rsidRPr="00FB1785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="006212D0" w:rsidRPr="00FB1785">
        <w:rPr>
          <w:rFonts w:ascii="DINPro-Regular" w:hAnsi="DINPro-Regular" w:cs="Times New Roman"/>
          <w:sz w:val="24"/>
          <w:szCs w:val="24"/>
        </w:rPr>
        <w:t>. 3. számú melléklet I/B. 3. pontjában meghatározo</w:t>
      </w:r>
      <w:r w:rsidR="00671550" w:rsidRPr="00FB1785">
        <w:rPr>
          <w:rFonts w:ascii="DINPro-Regular" w:hAnsi="DINPro-Regular" w:cs="Times New Roman"/>
          <w:sz w:val="24"/>
          <w:szCs w:val="24"/>
        </w:rPr>
        <w:t>tt időtartam</w:t>
      </w:r>
      <w:r w:rsidR="006212D0" w:rsidRPr="00FB1785">
        <w:rPr>
          <w:rFonts w:ascii="DINPro-Regular" w:hAnsi="DINPro-Regular" w:cs="Times New Roman"/>
          <w:sz w:val="24"/>
          <w:szCs w:val="24"/>
        </w:rPr>
        <w:t>.</w:t>
      </w:r>
    </w:p>
    <w:p w14:paraId="4B4F1B4A" w14:textId="1DD5683D" w:rsidR="002926C2" w:rsidRPr="0072107D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418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72107D">
        <w:rPr>
          <w:rFonts w:ascii="DINPro-Regular" w:hAnsi="DINPro-Regular" w:cs="Times New Roman"/>
          <w:sz w:val="24"/>
          <w:szCs w:val="24"/>
        </w:rPr>
        <w:t>doktori iskola vezetője, titkára</w:t>
      </w:r>
      <w:r>
        <w:rPr>
          <w:rFonts w:ascii="DINPro-Regular" w:hAnsi="DINPro-Regular" w:cs="Times New Roman"/>
          <w:sz w:val="24"/>
          <w:szCs w:val="24"/>
        </w:rPr>
        <w:t>; az érintett doktori program vezetője, titkára; témavezető</w:t>
      </w:r>
      <w:r w:rsidRPr="0072107D">
        <w:rPr>
          <w:rFonts w:ascii="DINPro-Regular" w:hAnsi="DINPro-Regular" w:cs="Times New Roman"/>
          <w:sz w:val="24"/>
          <w:szCs w:val="24"/>
        </w:rPr>
        <w:t>.</w:t>
      </w:r>
    </w:p>
    <w:p w14:paraId="48F7C9E9" w14:textId="17BA0A40" w:rsidR="0010308B" w:rsidRDefault="0010308B" w:rsidP="00624172">
      <w:pPr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</w:p>
    <w:p w14:paraId="1B7648C7" w14:textId="77777777" w:rsidR="00664643" w:rsidRPr="00FB1785" w:rsidRDefault="00664643" w:rsidP="00664643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i/>
          <w:sz w:val="24"/>
          <w:szCs w:val="24"/>
          <w:u w:val="single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>Vizsgaeredmények rögzítésével összefüggő adatkezelés</w:t>
      </w:r>
    </w:p>
    <w:p w14:paraId="23D2A8AD" w14:textId="77777777" w:rsidR="00664643" w:rsidRPr="00790ECA" w:rsidRDefault="00664643" w:rsidP="00664643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</w:p>
    <w:p w14:paraId="639DB908" w14:textId="77777777" w:rsidR="00664643" w:rsidRPr="00FB1785" w:rsidRDefault="00664643" w:rsidP="00664643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célja</w:t>
      </w:r>
      <w:r w:rsidRPr="00FB1785">
        <w:rPr>
          <w:rFonts w:ascii="DINPro-Regular" w:hAnsi="DINPro-Regular" w:cs="Times New Roman"/>
          <w:i/>
          <w:sz w:val="24"/>
          <w:szCs w:val="24"/>
        </w:rPr>
        <w:t>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>doktorjelölt értékelése</w:t>
      </w:r>
    </w:p>
    <w:p w14:paraId="34D04CFC" w14:textId="77777777" w:rsidR="00664643" w:rsidRPr="00FB1785" w:rsidRDefault="00664643" w:rsidP="00664643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Kezelt adatok köre</w:t>
      </w:r>
      <w:r w:rsidRPr="00FB1785">
        <w:rPr>
          <w:rFonts w:ascii="DINPro-Regular" w:hAnsi="DINPro-Regular" w:cs="Times New Roman"/>
          <w:i/>
          <w:sz w:val="24"/>
          <w:szCs w:val="24"/>
        </w:rPr>
        <w:t>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 xml:space="preserve">Név,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>-kód</w:t>
      </w:r>
    </w:p>
    <w:p w14:paraId="36263AA9" w14:textId="0FAB178F" w:rsidR="00664643" w:rsidRPr="00FB1785" w:rsidRDefault="00664643" w:rsidP="00664643">
      <w:pPr>
        <w:pStyle w:val="Listaszerbekezds"/>
        <w:numPr>
          <w:ilvl w:val="2"/>
          <w:numId w:val="13"/>
        </w:numPr>
        <w:tabs>
          <w:tab w:val="left" w:pos="3510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jogalapja: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>jogi kötelezettség teljesítése, a GDPR 6. cikk (1) bekezdés c) pontja</w:t>
      </w:r>
      <w:r>
        <w:rPr>
          <w:rFonts w:ascii="DINPro-Regular" w:hAnsi="DINPro-Regular" w:cs="Times New Roman"/>
          <w:sz w:val="24"/>
          <w:szCs w:val="24"/>
        </w:rPr>
        <w:t>.</w:t>
      </w:r>
    </w:p>
    <w:p w14:paraId="73A53A6F" w14:textId="5FCB272F" w:rsidR="00664643" w:rsidRPr="00FB1785" w:rsidRDefault="00664643" w:rsidP="00664643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időtartama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: az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>. 3. számú melléklet I/B. 3. pontjában meghatározott időtartam szerint.</w:t>
      </w:r>
    </w:p>
    <w:p w14:paraId="10CE9231" w14:textId="77777777" w:rsidR="00664643" w:rsidRPr="0072107D" w:rsidRDefault="00664643" w:rsidP="00664643">
      <w:pPr>
        <w:pStyle w:val="Listaszerbekezds"/>
        <w:numPr>
          <w:ilvl w:val="2"/>
          <w:numId w:val="13"/>
        </w:numPr>
        <w:spacing w:after="0" w:line="240" w:lineRule="auto"/>
        <w:ind w:left="1418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72107D">
        <w:rPr>
          <w:rFonts w:ascii="DINPro-Regular" w:hAnsi="DINPro-Regular" w:cs="Times New Roman"/>
          <w:sz w:val="24"/>
          <w:szCs w:val="24"/>
        </w:rPr>
        <w:t>doktori iskola vezetője, titkára</w:t>
      </w:r>
      <w:r>
        <w:rPr>
          <w:rFonts w:ascii="DINPro-Regular" w:hAnsi="DINPro-Regular" w:cs="Times New Roman"/>
          <w:sz w:val="24"/>
          <w:szCs w:val="24"/>
        </w:rPr>
        <w:t>; az érintett doktori program vezetője, titkára; témavezető</w:t>
      </w:r>
      <w:r w:rsidRPr="0072107D">
        <w:rPr>
          <w:rFonts w:ascii="DINPro-Regular" w:hAnsi="DINPro-Regular" w:cs="Times New Roman"/>
          <w:sz w:val="24"/>
          <w:szCs w:val="24"/>
        </w:rPr>
        <w:t>.</w:t>
      </w:r>
    </w:p>
    <w:p w14:paraId="31B3887D" w14:textId="77777777" w:rsidR="00664643" w:rsidRDefault="00664643" w:rsidP="00664643">
      <w:pPr>
        <w:pStyle w:val="Listaszerbekezds"/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</w:p>
    <w:p w14:paraId="6F4C4063" w14:textId="77777777" w:rsidR="002926C2" w:rsidRPr="00FB1785" w:rsidRDefault="002926C2" w:rsidP="002926C2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>Kérelmek kezelésével összefüggő adatkezelés</w:t>
      </w:r>
    </w:p>
    <w:p w14:paraId="5B4F0F33" w14:textId="77777777" w:rsidR="002926C2" w:rsidRPr="00112F27" w:rsidRDefault="002926C2" w:rsidP="002926C2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</w:p>
    <w:p w14:paraId="0306ED79" w14:textId="6103CFDB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 xml:space="preserve">Az illetékes </w:t>
      </w:r>
      <w:r>
        <w:rPr>
          <w:rFonts w:ascii="DINPro-Regular" w:hAnsi="DINPro-Regular" w:cs="Times New Roman"/>
          <w:sz w:val="24"/>
          <w:szCs w:val="24"/>
        </w:rPr>
        <w:t xml:space="preserve">tudományterületi </w:t>
      </w:r>
      <w:r w:rsidRPr="00FB1785">
        <w:rPr>
          <w:rFonts w:ascii="DINPro-Regular" w:hAnsi="DINPro-Regular" w:cs="Times New Roman"/>
          <w:sz w:val="24"/>
          <w:szCs w:val="24"/>
        </w:rPr>
        <w:t>doktori tanács számára tanulmányi adatszolgáltatás</w:t>
      </w:r>
      <w:r w:rsidRPr="004676D9">
        <w:rPr>
          <w:rFonts w:ascii="DINPro-Regular" w:hAnsi="DINPro-Regular" w:cs="Times New Roman"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FB1785">
        <w:rPr>
          <w:rFonts w:ascii="DINPro-Regular" w:hAnsi="DINPro-Regular" w:cs="Times New Roman"/>
          <w:sz w:val="24"/>
          <w:szCs w:val="24"/>
        </w:rPr>
        <w:t xml:space="preserve">hallgatóról,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FB1785">
        <w:rPr>
          <w:rFonts w:ascii="DINPro-Regular" w:hAnsi="DINPro-Regular" w:cs="Times New Roman"/>
          <w:sz w:val="24"/>
          <w:szCs w:val="24"/>
        </w:rPr>
        <w:t xml:space="preserve">döntés </w:t>
      </w:r>
      <w:r>
        <w:rPr>
          <w:rFonts w:ascii="DINPro-Regular" w:hAnsi="DINPro-Regular" w:cs="Times New Roman"/>
          <w:sz w:val="24"/>
          <w:szCs w:val="24"/>
        </w:rPr>
        <w:t>előkészítése</w:t>
      </w:r>
      <w:r w:rsidRPr="00FB1785">
        <w:rPr>
          <w:rFonts w:ascii="DINPro-Regular" w:hAnsi="DINPro-Regular" w:cs="Times New Roman"/>
          <w:sz w:val="24"/>
          <w:szCs w:val="24"/>
        </w:rPr>
        <w:t>.</w:t>
      </w:r>
    </w:p>
    <w:p w14:paraId="3BD0FB8C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Kezelt adatok köre: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 xml:space="preserve">Név,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 xml:space="preserve"> kód, születési adatok, lakcím, email, telefonszám, </w:t>
      </w:r>
      <w:r>
        <w:rPr>
          <w:rFonts w:ascii="DINPro-Regular" w:hAnsi="DINPro-Regular" w:cs="Times New Roman"/>
          <w:sz w:val="24"/>
          <w:szCs w:val="24"/>
        </w:rPr>
        <w:t>doktori képzés félévenkénti eredményei, teljesített kreditek</w:t>
      </w:r>
      <w:r w:rsidRPr="00FB1785">
        <w:rPr>
          <w:rFonts w:ascii="DINPro-Regular" w:hAnsi="DINPro-Regular" w:cs="Times New Roman"/>
          <w:sz w:val="24"/>
          <w:szCs w:val="24"/>
        </w:rPr>
        <w:t>, külföldi tanulmányok igazolása</w:t>
      </w:r>
    </w:p>
    <w:p w14:paraId="5B4EF35D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jogalapja</w:t>
      </w:r>
      <w:r w:rsidRPr="00FB1785">
        <w:rPr>
          <w:rFonts w:ascii="DINPro-Regular" w:hAnsi="DINPro-Regular" w:cs="Times New Roman"/>
          <w:i/>
          <w:sz w:val="24"/>
          <w:szCs w:val="24"/>
        </w:rPr>
        <w:t>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>Jogi kötelezettség teljesítése a GDPR 6. cikk (1) bekezdés c) pontja alapján</w:t>
      </w:r>
      <w:r>
        <w:rPr>
          <w:rFonts w:ascii="DINPro-Regular" w:hAnsi="DINPro-Regular" w:cs="Times New Roman"/>
          <w:sz w:val="24"/>
          <w:szCs w:val="24"/>
        </w:rPr>
        <w:t>,</w:t>
      </w:r>
      <w:r w:rsidRPr="001258A0">
        <w:rPr>
          <w:rFonts w:ascii="DINPro-Regular" w:hAnsi="DINPro-Regular" w:cs="Times New Roman"/>
          <w:sz w:val="24"/>
          <w:szCs w:val="24"/>
        </w:rPr>
        <w:t xml:space="preserve"> </w:t>
      </w:r>
      <w:proofErr w:type="spellStart"/>
      <w:r w:rsidRPr="0072107D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72107D">
        <w:rPr>
          <w:rFonts w:ascii="DINPro-Regular" w:hAnsi="DINPro-Regular" w:cs="Times New Roman"/>
          <w:sz w:val="24"/>
          <w:szCs w:val="24"/>
        </w:rPr>
        <w:t>. 18. § (1) bekezdés b) pont; DE Doktori Szabályzat.</w:t>
      </w:r>
    </w:p>
    <w:p w14:paraId="7EDB2EE4" w14:textId="77777777" w:rsidR="002926C2" w:rsidRPr="001258A0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i/>
          <w:sz w:val="24"/>
          <w:szCs w:val="24"/>
        </w:rPr>
      </w:pPr>
      <w:r w:rsidRPr="001258A0">
        <w:rPr>
          <w:rFonts w:ascii="DINPro-Regular" w:hAnsi="DINPro-Regular" w:cs="Times New Roman"/>
          <w:b/>
          <w:i/>
          <w:sz w:val="24"/>
          <w:szCs w:val="24"/>
        </w:rPr>
        <w:t>Adatkezelés időtartama</w:t>
      </w:r>
      <w:r w:rsidRPr="001258A0">
        <w:rPr>
          <w:rFonts w:ascii="DINPro-Regular" w:hAnsi="DINPro-Regular" w:cs="Times New Roman"/>
          <w:i/>
          <w:sz w:val="24"/>
          <w:szCs w:val="24"/>
        </w:rPr>
        <w:t xml:space="preserve">: </w:t>
      </w:r>
      <w:r w:rsidRPr="001D028C">
        <w:rPr>
          <w:rFonts w:ascii="DINPro-Regular" w:hAnsi="DINPro-Regular" w:cs="Times New Roman"/>
          <w:sz w:val="24"/>
          <w:szCs w:val="24"/>
        </w:rPr>
        <w:t>a Debreceni Egyetem Iratkezelési Szabályzatában meghatározott időtartam.</w:t>
      </w:r>
    </w:p>
    <w:p w14:paraId="39A2E78D" w14:textId="17DB86C7" w:rsidR="002926C2" w:rsidRPr="0072107D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>
        <w:rPr>
          <w:rFonts w:ascii="DINPro-Regular" w:hAnsi="DINPro-Regular" w:cs="Times New Roman"/>
          <w:sz w:val="24"/>
          <w:szCs w:val="24"/>
        </w:rPr>
        <w:t>a</w:t>
      </w:r>
      <w:r w:rsidRPr="0072107D">
        <w:rPr>
          <w:rFonts w:ascii="DINPro-Regular" w:hAnsi="DINPro-Regular" w:cs="Times New Roman"/>
          <w:sz w:val="24"/>
          <w:szCs w:val="24"/>
        </w:rPr>
        <w:t xml:space="preserve"> doktori iskola vezetője, titkára</w:t>
      </w:r>
      <w:r>
        <w:rPr>
          <w:rFonts w:ascii="DINPro-Regular" w:hAnsi="DINPro-Regular" w:cs="Times New Roman"/>
          <w:sz w:val="24"/>
          <w:szCs w:val="24"/>
        </w:rPr>
        <w:t>; az érintett doktori program vezetője, titkára; témavezető</w:t>
      </w:r>
      <w:r w:rsidR="00664643" w:rsidRPr="00657FAB">
        <w:rPr>
          <w:rFonts w:ascii="DINPro-Regular" w:hAnsi="DINPro-Regular" w:cs="Times New Roman"/>
          <w:sz w:val="24"/>
          <w:szCs w:val="24"/>
        </w:rPr>
        <w:t>,</w:t>
      </w:r>
      <w:r w:rsidR="00664643">
        <w:rPr>
          <w:rFonts w:ascii="DINPro-Regular" w:hAnsi="DINPro-Regular" w:cs="Times New Roman"/>
          <w:b/>
          <w:i/>
          <w:sz w:val="24"/>
          <w:szCs w:val="24"/>
        </w:rPr>
        <w:t xml:space="preserve"> </w:t>
      </w:r>
      <w:r w:rsidR="00664643">
        <w:rPr>
          <w:rFonts w:ascii="DINPro-Regular" w:hAnsi="DINPro-Regular" w:cs="Times New Roman"/>
          <w:sz w:val="24"/>
          <w:szCs w:val="24"/>
        </w:rPr>
        <w:t xml:space="preserve">tudományterületi referens, </w:t>
      </w:r>
      <w:r w:rsidR="00664643" w:rsidRPr="00657FAB">
        <w:rPr>
          <w:rFonts w:ascii="DINPro-Regular" w:hAnsi="DINPro-Regular" w:cs="Times New Roman"/>
          <w:sz w:val="24"/>
          <w:szCs w:val="24"/>
        </w:rPr>
        <w:t>tudományos igazgató</w:t>
      </w:r>
      <w:r w:rsidR="00664643">
        <w:rPr>
          <w:rFonts w:ascii="DINPro-Regular" w:hAnsi="DINPro-Regular" w:cs="Times New Roman"/>
          <w:sz w:val="24"/>
          <w:szCs w:val="24"/>
        </w:rPr>
        <w:t>.</w:t>
      </w:r>
    </w:p>
    <w:p w14:paraId="3999D67A" w14:textId="77777777" w:rsidR="002926C2" w:rsidRDefault="002926C2" w:rsidP="002926C2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</w:p>
    <w:p w14:paraId="5DAA6844" w14:textId="77777777" w:rsidR="002926C2" w:rsidRPr="005526C8" w:rsidRDefault="002926C2" w:rsidP="002926C2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>
        <w:rPr>
          <w:rFonts w:ascii="DINPro-Regular" w:hAnsi="DINPro-Regular" w:cs="Times New Roman"/>
          <w:b/>
          <w:i/>
          <w:sz w:val="24"/>
          <w:szCs w:val="24"/>
          <w:u w:val="single"/>
        </w:rPr>
        <w:t>A félévek és a tanulmányok lezárásával</w:t>
      </w:r>
      <w:r w:rsidRPr="005526C8">
        <w:rPr>
          <w:rFonts w:ascii="DINPro-Regular" w:hAnsi="DINPro-Regular" w:cs="Times New Roman"/>
          <w:b/>
          <w:i/>
          <w:sz w:val="24"/>
          <w:szCs w:val="24"/>
          <w:u w:val="single"/>
        </w:rPr>
        <w:t xml:space="preserve"> kapcsolatos adatkezelés</w:t>
      </w:r>
    </w:p>
    <w:p w14:paraId="6D6EE665" w14:textId="77777777" w:rsidR="002926C2" w:rsidRPr="00551793" w:rsidRDefault="002926C2" w:rsidP="002926C2">
      <w:pPr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</w:p>
    <w:p w14:paraId="5289ADE5" w14:textId="2B40C493" w:rsidR="002926C2" w:rsidRPr="00A066B9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A066B9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>
        <w:rPr>
          <w:rFonts w:ascii="DINPro-Regular" w:hAnsi="DINPro-Regular" w:cs="Times New Roman"/>
          <w:b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 xml:space="preserve">Félévi </w:t>
      </w:r>
      <w:r w:rsidRPr="00A066B9">
        <w:rPr>
          <w:rFonts w:ascii="DINPro-Regular" w:hAnsi="DINPro-Regular" w:cs="Times New Roman"/>
          <w:sz w:val="24"/>
          <w:szCs w:val="24"/>
        </w:rPr>
        <w:t>átlagok kiszámítása, félév</w:t>
      </w:r>
      <w:r>
        <w:rPr>
          <w:rFonts w:ascii="DINPro-Regular" w:hAnsi="DINPro-Regular" w:cs="Times New Roman"/>
          <w:sz w:val="24"/>
          <w:szCs w:val="24"/>
        </w:rPr>
        <w:t>ek</w:t>
      </w:r>
      <w:r w:rsidRPr="00A066B9">
        <w:rPr>
          <w:rFonts w:ascii="DINPro-Regular" w:hAnsi="DINPro-Regular" w:cs="Times New Roman"/>
          <w:sz w:val="24"/>
          <w:szCs w:val="24"/>
        </w:rPr>
        <w:t xml:space="preserve"> lezárás</w:t>
      </w:r>
      <w:r>
        <w:rPr>
          <w:rFonts w:ascii="DINPro-Regular" w:hAnsi="DINPro-Regular" w:cs="Times New Roman"/>
          <w:sz w:val="24"/>
          <w:szCs w:val="24"/>
        </w:rPr>
        <w:t>ának előkészítése; előírt kreditek teljesítésének ellenőrzése, igazolása.</w:t>
      </w:r>
    </w:p>
    <w:p w14:paraId="06E1181D" w14:textId="6EC206DA" w:rsidR="002926C2" w:rsidRPr="005526C8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b/>
          <w:sz w:val="24"/>
          <w:szCs w:val="24"/>
        </w:rPr>
      </w:pPr>
      <w:r w:rsidRPr="005526C8">
        <w:rPr>
          <w:rFonts w:ascii="DINPro-Regular" w:hAnsi="DINPro-Regular" w:cs="Times New Roman"/>
          <w:b/>
          <w:i/>
          <w:sz w:val="24"/>
          <w:szCs w:val="24"/>
        </w:rPr>
        <w:lastRenderedPageBreak/>
        <w:t xml:space="preserve">Kezelt adatok köre: </w:t>
      </w:r>
      <w:r>
        <w:rPr>
          <w:rFonts w:ascii="DINPro-Regular" w:hAnsi="DINPro-Regular" w:cs="Times New Roman"/>
          <w:sz w:val="24"/>
          <w:szCs w:val="24"/>
        </w:rPr>
        <w:t xml:space="preserve">hallgató neve, évfolyama, </w:t>
      </w:r>
      <w:proofErr w:type="spellStart"/>
      <w:r w:rsidRPr="005526C8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Pr="005526C8">
        <w:rPr>
          <w:rFonts w:ascii="DINPro-Regular" w:hAnsi="DINPro-Regular" w:cs="Times New Roman"/>
          <w:sz w:val="24"/>
          <w:szCs w:val="24"/>
        </w:rPr>
        <w:t xml:space="preserve"> kódja, témavezető neve</w:t>
      </w:r>
      <w:r>
        <w:rPr>
          <w:rFonts w:ascii="DINPro-Regular" w:hAnsi="DINPro-Regular" w:cs="Times New Roman"/>
          <w:sz w:val="24"/>
          <w:szCs w:val="24"/>
        </w:rPr>
        <w:t>,</w:t>
      </w:r>
      <w:r w:rsidRPr="00FF319F">
        <w:rPr>
          <w:rFonts w:ascii="DINPro-Regular" w:hAnsi="DINPro-Regular" w:cs="Times New Roman"/>
          <w:sz w:val="24"/>
          <w:szCs w:val="24"/>
        </w:rPr>
        <w:t xml:space="preserve"> </w:t>
      </w:r>
      <w:r w:rsidRPr="005526C8">
        <w:rPr>
          <w:rFonts w:ascii="DINPro-Regular" w:hAnsi="DINPro-Regular" w:cs="Times New Roman"/>
          <w:sz w:val="24"/>
          <w:szCs w:val="24"/>
        </w:rPr>
        <w:t>féléves tanulmányi eredmények,</w:t>
      </w:r>
      <w:r>
        <w:rPr>
          <w:rFonts w:ascii="DINPro-Regular" w:hAnsi="DINPro-Regular" w:cs="Times New Roman"/>
          <w:sz w:val="24"/>
          <w:szCs w:val="24"/>
        </w:rPr>
        <w:t xml:space="preserve"> teljesített kreditek.</w:t>
      </w:r>
    </w:p>
    <w:p w14:paraId="0466D5EC" w14:textId="77777777" w:rsidR="002926C2" w:rsidRPr="005526C8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5526C8">
        <w:rPr>
          <w:rFonts w:ascii="DINPro-Regular" w:hAnsi="DINPro-Regular" w:cs="Times New Roman"/>
          <w:b/>
          <w:i/>
          <w:sz w:val="24"/>
          <w:szCs w:val="24"/>
        </w:rPr>
        <w:t>Adatkezelés jogalapja</w:t>
      </w:r>
      <w:r w:rsidRPr="005526C8">
        <w:rPr>
          <w:rFonts w:ascii="DINPro-Regular" w:hAnsi="DINPro-Regular" w:cs="Times New Roman"/>
          <w:i/>
          <w:sz w:val="24"/>
          <w:szCs w:val="24"/>
        </w:rPr>
        <w:t>:</w:t>
      </w:r>
      <w:r w:rsidRPr="005526C8">
        <w:rPr>
          <w:rFonts w:ascii="DINPro-Regular" w:hAnsi="DINPro-Regular" w:cs="Times New Roman"/>
          <w:sz w:val="24"/>
          <w:szCs w:val="24"/>
        </w:rPr>
        <w:t xml:space="preserve"> Jogi kötelezettség teljesítése a GDPR 6. cikk (1) bekezdés c) pontja alapján</w:t>
      </w:r>
      <w:r>
        <w:rPr>
          <w:rFonts w:ascii="DINPro-Regular" w:hAnsi="DINPro-Regular" w:cs="Times New Roman"/>
          <w:sz w:val="24"/>
          <w:szCs w:val="24"/>
        </w:rPr>
        <w:t>,</w:t>
      </w:r>
      <w:r w:rsidRPr="001258A0">
        <w:rPr>
          <w:rFonts w:ascii="DINPro-Regular" w:hAnsi="DINPro-Regular" w:cs="Times New Roman"/>
          <w:sz w:val="24"/>
          <w:szCs w:val="24"/>
        </w:rPr>
        <w:t xml:space="preserve"> </w:t>
      </w:r>
      <w:proofErr w:type="spellStart"/>
      <w:r w:rsidRPr="0072107D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72107D">
        <w:rPr>
          <w:rFonts w:ascii="DINPro-Regular" w:hAnsi="DINPro-Regular" w:cs="Times New Roman"/>
          <w:sz w:val="24"/>
          <w:szCs w:val="24"/>
        </w:rPr>
        <w:t>. 18. § (1) bekezdés b) pont; DE Doktori Szabályzat.</w:t>
      </w:r>
    </w:p>
    <w:p w14:paraId="782979DA" w14:textId="77777777" w:rsidR="002926C2" w:rsidRPr="005526C8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5526C8">
        <w:rPr>
          <w:rFonts w:ascii="DINPro-Regular" w:hAnsi="DINPro-Regular" w:cs="Times New Roman"/>
          <w:b/>
          <w:i/>
          <w:sz w:val="24"/>
          <w:szCs w:val="24"/>
        </w:rPr>
        <w:t>Adatkezelés időtartama:</w:t>
      </w:r>
      <w:r w:rsidRPr="005526C8">
        <w:rPr>
          <w:rFonts w:ascii="DINPro-Regular" w:hAnsi="DINPro-Regular" w:cs="Times New Roman"/>
          <w:sz w:val="24"/>
          <w:szCs w:val="24"/>
        </w:rPr>
        <w:t xml:space="preserve"> az </w:t>
      </w:r>
      <w:proofErr w:type="spellStart"/>
      <w:r w:rsidRPr="005526C8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5526C8">
        <w:rPr>
          <w:rFonts w:ascii="DINPro-Regular" w:hAnsi="DINPro-Regular" w:cs="Times New Roman"/>
          <w:sz w:val="24"/>
          <w:szCs w:val="24"/>
        </w:rPr>
        <w:t>. 3. számú melléklet I/B. 3. pontjában meghatározott időtartam szerint.</w:t>
      </w:r>
    </w:p>
    <w:p w14:paraId="6A348618" w14:textId="60A3DB5E" w:rsidR="002926C2" w:rsidRPr="0072107D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ind w:left="1134"/>
        <w:jc w:val="both"/>
        <w:rPr>
          <w:rFonts w:ascii="DINPro-Regular" w:hAnsi="DINPro-Regular" w:cs="Times New Roman"/>
          <w:sz w:val="24"/>
          <w:szCs w:val="24"/>
        </w:rPr>
      </w:pPr>
      <w:r w:rsidRPr="0072107D"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 w:rsidR="00FA5317">
        <w:rPr>
          <w:rFonts w:ascii="DINPro-Regular" w:hAnsi="DINPro-Regular" w:cs="Times New Roman"/>
          <w:sz w:val="24"/>
          <w:szCs w:val="24"/>
        </w:rPr>
        <w:t>a</w:t>
      </w:r>
      <w:r w:rsidRPr="0072107D">
        <w:rPr>
          <w:rFonts w:ascii="DINPro-Regular" w:hAnsi="DINPro-Regular" w:cs="Times New Roman"/>
          <w:sz w:val="24"/>
          <w:szCs w:val="24"/>
        </w:rPr>
        <w:t xml:space="preserve"> doktori iskola vezetője, titkára</w:t>
      </w:r>
      <w:r>
        <w:rPr>
          <w:rFonts w:ascii="DINPro-Regular" w:hAnsi="DINPro-Regular" w:cs="Times New Roman"/>
          <w:sz w:val="24"/>
          <w:szCs w:val="24"/>
        </w:rPr>
        <w:t>; az érintett doktori program vezetője, titkára; témavezető</w:t>
      </w:r>
      <w:r w:rsidR="00664643" w:rsidRPr="00657FAB">
        <w:rPr>
          <w:rFonts w:ascii="DINPro-Regular" w:hAnsi="DINPro-Regular" w:cs="Times New Roman"/>
          <w:sz w:val="24"/>
          <w:szCs w:val="24"/>
        </w:rPr>
        <w:t>,</w:t>
      </w:r>
      <w:r w:rsidR="00664643">
        <w:rPr>
          <w:rFonts w:ascii="DINPro-Regular" w:hAnsi="DINPro-Regular" w:cs="Times New Roman"/>
          <w:b/>
          <w:i/>
          <w:sz w:val="24"/>
          <w:szCs w:val="24"/>
        </w:rPr>
        <w:t xml:space="preserve"> </w:t>
      </w:r>
      <w:r w:rsidR="00664643">
        <w:rPr>
          <w:rFonts w:ascii="DINPro-Regular" w:hAnsi="DINPro-Regular" w:cs="Times New Roman"/>
          <w:sz w:val="24"/>
          <w:szCs w:val="24"/>
        </w:rPr>
        <w:t xml:space="preserve">tudományterületi referens, </w:t>
      </w:r>
      <w:r w:rsidR="00664643" w:rsidRPr="00657FAB">
        <w:rPr>
          <w:rFonts w:ascii="DINPro-Regular" w:hAnsi="DINPro-Regular" w:cs="Times New Roman"/>
          <w:sz w:val="24"/>
          <w:szCs w:val="24"/>
        </w:rPr>
        <w:t>tudományos igazgató</w:t>
      </w:r>
      <w:r w:rsidR="00664643">
        <w:rPr>
          <w:rFonts w:ascii="DINPro-Regular" w:hAnsi="DINPro-Regular" w:cs="Times New Roman"/>
          <w:sz w:val="24"/>
          <w:szCs w:val="24"/>
        </w:rPr>
        <w:t>.</w:t>
      </w:r>
    </w:p>
    <w:p w14:paraId="7C09481E" w14:textId="77777777" w:rsidR="002926C2" w:rsidRDefault="002926C2" w:rsidP="002926C2">
      <w:pPr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</w:p>
    <w:p w14:paraId="0B209B57" w14:textId="77777777" w:rsidR="002926C2" w:rsidRPr="00FB1785" w:rsidRDefault="002926C2" w:rsidP="002926C2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proofErr w:type="gramStart"/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>Komplex</w:t>
      </w:r>
      <w:proofErr w:type="gramEnd"/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 xml:space="preserve"> vizsgára, valamint doktori fokozatszerzésre való jelentkezés adatkezelései</w:t>
      </w:r>
    </w:p>
    <w:p w14:paraId="7CF41691" w14:textId="77777777" w:rsidR="002926C2" w:rsidRPr="00790ECA" w:rsidRDefault="002926C2" w:rsidP="002926C2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</w:p>
    <w:p w14:paraId="3B12C132" w14:textId="1CFD8F4B" w:rsidR="002926C2" w:rsidRPr="00A066B9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 w:rsidRPr="00FB1785">
        <w:rPr>
          <w:rFonts w:ascii="DINPro-Regular" w:hAnsi="DINPro-Regular"/>
          <w:b/>
          <w:sz w:val="24"/>
          <w:szCs w:val="24"/>
        </w:rPr>
        <w:t xml:space="preserve"> </w:t>
      </w:r>
      <w:proofErr w:type="gramStart"/>
      <w:r w:rsidRPr="00A066B9">
        <w:rPr>
          <w:rFonts w:ascii="DINPro-Regular" w:hAnsi="DINPro-Regular" w:cs="Times New Roman"/>
          <w:sz w:val="24"/>
          <w:szCs w:val="24"/>
        </w:rPr>
        <w:t>kom</w:t>
      </w:r>
      <w:r>
        <w:rPr>
          <w:rFonts w:ascii="DINPro-Regular" w:hAnsi="DINPro-Regular" w:cs="Times New Roman"/>
          <w:sz w:val="24"/>
          <w:szCs w:val="24"/>
        </w:rPr>
        <w:t>p</w:t>
      </w:r>
      <w:r w:rsidRPr="00A066B9">
        <w:rPr>
          <w:rFonts w:ascii="DINPro-Regular" w:hAnsi="DINPro-Regular" w:cs="Times New Roman"/>
          <w:sz w:val="24"/>
          <w:szCs w:val="24"/>
        </w:rPr>
        <w:t>lex</w:t>
      </w:r>
      <w:proofErr w:type="gramEnd"/>
      <w:r w:rsidRPr="00A066B9">
        <w:rPr>
          <w:rFonts w:ascii="DINPro-Regular" w:hAnsi="DINPro-Regular" w:cs="Times New Roman"/>
          <w:sz w:val="24"/>
          <w:szCs w:val="24"/>
        </w:rPr>
        <w:t xml:space="preserve"> vizsga, doktori fokozatszerzés</w:t>
      </w:r>
      <w:r>
        <w:rPr>
          <w:rFonts w:ascii="DINPro-Regular" w:hAnsi="DINPro-Regular" w:cs="Times New Roman"/>
          <w:sz w:val="24"/>
          <w:szCs w:val="24"/>
        </w:rPr>
        <w:t>i eljárás előkészítése,</w:t>
      </w:r>
      <w:r w:rsidRPr="00A066B9">
        <w:rPr>
          <w:rFonts w:ascii="DINPro-Regular" w:hAnsi="DINPro-Regular" w:cs="Times New Roman"/>
          <w:sz w:val="24"/>
          <w:szCs w:val="24"/>
        </w:rPr>
        <w:t xml:space="preserve"> megszervezése</w:t>
      </w:r>
      <w:r w:rsidR="00FA5317">
        <w:rPr>
          <w:rFonts w:ascii="DINPro-Regular" w:hAnsi="DINPro-Regular" w:cs="Times New Roman"/>
          <w:sz w:val="24"/>
          <w:szCs w:val="24"/>
        </w:rPr>
        <w:t>, lebonyolítása</w:t>
      </w:r>
      <w:r>
        <w:rPr>
          <w:rFonts w:ascii="DINPro-Regular" w:hAnsi="DINPro-Regular" w:cs="Times New Roman"/>
          <w:sz w:val="24"/>
          <w:szCs w:val="24"/>
        </w:rPr>
        <w:t>.</w:t>
      </w:r>
    </w:p>
    <w:p w14:paraId="598A7334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proofErr w:type="gramStart"/>
      <w:r w:rsidRPr="00FB1785">
        <w:rPr>
          <w:rFonts w:ascii="DINPro-Regular" w:hAnsi="DINPro-Regular" w:cs="Times New Roman"/>
          <w:b/>
          <w:i/>
          <w:sz w:val="24"/>
          <w:szCs w:val="24"/>
        </w:rPr>
        <w:t>Kezelt adatok köre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: </w:t>
      </w:r>
      <w:r>
        <w:rPr>
          <w:rFonts w:ascii="DINPro-Regular" w:hAnsi="DINPro-Regular" w:cs="Times New Roman"/>
          <w:sz w:val="24"/>
          <w:szCs w:val="24"/>
        </w:rPr>
        <w:t xml:space="preserve">Jelentkező </w:t>
      </w:r>
      <w:r w:rsidRPr="0072107D">
        <w:rPr>
          <w:rFonts w:ascii="DINPro-Regular" w:hAnsi="DINPro-Regular" w:cs="Times New Roman"/>
          <w:sz w:val="24"/>
          <w:szCs w:val="24"/>
        </w:rPr>
        <w:t>családi és utóneve, neme, születési családi és utóneve, anyja születési családi és utóneve, születési helye, ideje, állampolgársága, nemzetisége, személyi azonosító igazolvány száma</w:t>
      </w:r>
      <w:r>
        <w:rPr>
          <w:rFonts w:ascii="DINPro-Regular" w:hAnsi="DINPro-Regular" w:cs="Times New Roman"/>
          <w:sz w:val="24"/>
          <w:szCs w:val="24"/>
        </w:rPr>
        <w:t xml:space="preserve"> (</w:t>
      </w:r>
      <w:r w:rsidRPr="0072107D">
        <w:rPr>
          <w:rFonts w:ascii="DINPro-Regular" w:hAnsi="DINPro-Regular" w:cs="Times New Roman"/>
          <w:sz w:val="24"/>
          <w:szCs w:val="24"/>
        </w:rPr>
        <w:t>nem magyar állampolgár esetén a Magyarország területén való tartózkodás jogcíme és tartózkodásra jogosító okirat- külön törvény szerint a szabad mozgás és tartózkodás jogával rendelkező személyek esetén a tartózkodási jogot igazoló okmány megnevezése, száma</w:t>
      </w:r>
      <w:r>
        <w:rPr>
          <w:rFonts w:ascii="DINPro-Regular" w:hAnsi="DINPro-Regular" w:cs="Times New Roman"/>
          <w:sz w:val="24"/>
          <w:szCs w:val="24"/>
        </w:rPr>
        <w:t>)</w:t>
      </w:r>
      <w:r w:rsidRPr="0072107D">
        <w:rPr>
          <w:rFonts w:ascii="DINPro-Regular" w:hAnsi="DINPro-Regular" w:cs="Times New Roman"/>
          <w:sz w:val="24"/>
          <w:szCs w:val="24"/>
        </w:rPr>
        <w:t xml:space="preserve">, adóazonosító száma, </w:t>
      </w:r>
      <w:proofErr w:type="spellStart"/>
      <w:r w:rsidRPr="0072107D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Pr="0072107D">
        <w:rPr>
          <w:rFonts w:ascii="DINPro-Regular" w:hAnsi="DINPro-Regular" w:cs="Times New Roman"/>
          <w:sz w:val="24"/>
          <w:szCs w:val="24"/>
        </w:rPr>
        <w:t>-kódja, oktatási azonosító száma, taj száma, fényképe, bankszámlaszáma, lakóhelye, tartózkodási helye,</w:t>
      </w:r>
      <w:proofErr w:type="gramEnd"/>
      <w:r w:rsidRPr="0072107D">
        <w:rPr>
          <w:rFonts w:ascii="DINPro-Regular" w:hAnsi="DINPro-Regular" w:cs="Times New Roman"/>
          <w:sz w:val="24"/>
          <w:szCs w:val="24"/>
        </w:rPr>
        <w:t xml:space="preserve"> értesítési címe, telefonszáma, email címe, </w:t>
      </w:r>
      <w:r w:rsidRPr="004660AE">
        <w:rPr>
          <w:rFonts w:ascii="DINPro-Regular" w:hAnsi="DINPro-Regular" w:cs="Times New Roman"/>
          <w:sz w:val="24"/>
          <w:szCs w:val="24"/>
        </w:rPr>
        <w:t>egyetemi oklevél adatai,</w:t>
      </w:r>
      <w:r>
        <w:rPr>
          <w:rFonts w:ascii="DINPro-Regular" w:hAnsi="DINPro-Regular" w:cs="Times New Roman"/>
          <w:sz w:val="24"/>
          <w:szCs w:val="24"/>
        </w:rPr>
        <w:t xml:space="preserve"> tudományos publikációs tevékenység adatai, doktori értekezés témája, témavezető neve.</w:t>
      </w:r>
    </w:p>
    <w:p w14:paraId="2F727C24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jogalapja</w:t>
      </w:r>
      <w:r w:rsidRPr="00FB1785">
        <w:rPr>
          <w:rFonts w:ascii="DINPro-Regular" w:hAnsi="DINPro-Regular" w:cs="Times New Roman"/>
          <w:i/>
          <w:sz w:val="24"/>
          <w:szCs w:val="24"/>
        </w:rPr>
        <w:t>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>Jogi kötelezettség teljesítése a GDPR 6. cikk (1) bekezdés c) pontja szerint</w:t>
      </w:r>
      <w:r>
        <w:rPr>
          <w:rFonts w:ascii="DINPro-Regular" w:hAnsi="DINPro-Regular" w:cs="Times New Roman"/>
          <w:sz w:val="24"/>
          <w:szCs w:val="24"/>
        </w:rPr>
        <w:t xml:space="preserve">, </w:t>
      </w:r>
      <w:proofErr w:type="spellStart"/>
      <w:r>
        <w:rPr>
          <w:rFonts w:ascii="DINPro-Regular" w:hAnsi="DINPro-Regular" w:cs="Times New Roman"/>
          <w:sz w:val="24"/>
          <w:szCs w:val="24"/>
        </w:rPr>
        <w:t>Nftv</w:t>
      </w:r>
      <w:proofErr w:type="spellEnd"/>
      <w:r>
        <w:rPr>
          <w:rFonts w:ascii="DINPro-Regular" w:hAnsi="DINPro-Regular" w:cs="Times New Roman"/>
          <w:sz w:val="24"/>
          <w:szCs w:val="24"/>
        </w:rPr>
        <w:t>. 18. § (1) bekezdés b) pont; DE Doktori Szabályzat 4. sz. melléklet.</w:t>
      </w:r>
    </w:p>
    <w:p w14:paraId="56113A48" w14:textId="77777777" w:rsidR="002926C2" w:rsidRPr="00FB1785" w:rsidRDefault="002926C2" w:rsidP="002926C2">
      <w:pPr>
        <w:pStyle w:val="Listaszerbekezds"/>
        <w:numPr>
          <w:ilvl w:val="2"/>
          <w:numId w:val="13"/>
        </w:numPr>
        <w:spacing w:after="0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időtartama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: az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>. 3. számú melléklet I/B. 3. pontjában meghatározott időtartam.</w:t>
      </w:r>
    </w:p>
    <w:p w14:paraId="6DF5C7C0" w14:textId="594B3C89" w:rsidR="002926C2" w:rsidRPr="002A6FD3" w:rsidRDefault="002926C2" w:rsidP="002926C2">
      <w:pPr>
        <w:pStyle w:val="Listaszerbekezds"/>
        <w:numPr>
          <w:ilvl w:val="2"/>
          <w:numId w:val="13"/>
        </w:numPr>
        <w:tabs>
          <w:tab w:val="left" w:pos="3570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 w:rsidR="00FA5317">
        <w:rPr>
          <w:rFonts w:ascii="DINPro-Regular" w:hAnsi="DINPro-Regular" w:cs="Times New Roman"/>
          <w:sz w:val="24"/>
          <w:szCs w:val="24"/>
        </w:rPr>
        <w:t>a</w:t>
      </w:r>
      <w:r>
        <w:rPr>
          <w:rFonts w:ascii="DINPro-Regular" w:hAnsi="DINPro-Regular" w:cs="Times New Roman"/>
          <w:sz w:val="24"/>
          <w:szCs w:val="24"/>
        </w:rPr>
        <w:t xml:space="preserve"> doktori iskola vezetője, titkára és tanácsa; az érintett doktori program vezetője, titkára; a </w:t>
      </w:r>
      <w:proofErr w:type="gramStart"/>
      <w:r>
        <w:rPr>
          <w:rFonts w:ascii="DINPro-Regular" w:hAnsi="DINPro-Regular" w:cs="Times New Roman"/>
          <w:sz w:val="24"/>
          <w:szCs w:val="24"/>
        </w:rPr>
        <w:t>komplex</w:t>
      </w:r>
      <w:proofErr w:type="gramEnd"/>
      <w:r>
        <w:rPr>
          <w:rFonts w:ascii="DINPro-Regular" w:hAnsi="DINPro-Regular" w:cs="Times New Roman"/>
          <w:sz w:val="24"/>
          <w:szCs w:val="24"/>
        </w:rPr>
        <w:t xml:space="preserve"> vizsga bizottsága; a doktori védés bizottsága; a tudományterületi doktori tanács</w:t>
      </w:r>
      <w:r w:rsidR="00664643" w:rsidRPr="00657FAB">
        <w:rPr>
          <w:rFonts w:ascii="DINPro-Regular" w:hAnsi="DINPro-Regular" w:cs="Times New Roman"/>
          <w:sz w:val="24"/>
          <w:szCs w:val="24"/>
        </w:rPr>
        <w:t>,</w:t>
      </w:r>
      <w:r w:rsidR="00664643">
        <w:rPr>
          <w:rFonts w:ascii="DINPro-Regular" w:hAnsi="DINPro-Regular" w:cs="Times New Roman"/>
          <w:b/>
          <w:i/>
          <w:sz w:val="24"/>
          <w:szCs w:val="24"/>
        </w:rPr>
        <w:t xml:space="preserve"> </w:t>
      </w:r>
      <w:r w:rsidR="00664643">
        <w:rPr>
          <w:rFonts w:ascii="DINPro-Regular" w:hAnsi="DINPro-Regular" w:cs="Times New Roman"/>
          <w:sz w:val="24"/>
          <w:szCs w:val="24"/>
        </w:rPr>
        <w:t xml:space="preserve">tudományterületi referens, </w:t>
      </w:r>
      <w:r w:rsidR="00664643" w:rsidRPr="00657FAB">
        <w:rPr>
          <w:rFonts w:ascii="DINPro-Regular" w:hAnsi="DINPro-Regular" w:cs="Times New Roman"/>
          <w:sz w:val="24"/>
          <w:szCs w:val="24"/>
        </w:rPr>
        <w:t>tudományos igazgató</w:t>
      </w:r>
      <w:r w:rsidR="00664643">
        <w:rPr>
          <w:rFonts w:ascii="DINPro-Regular" w:hAnsi="DINPro-Regular" w:cs="Times New Roman"/>
          <w:sz w:val="24"/>
          <w:szCs w:val="24"/>
        </w:rPr>
        <w:t>.</w:t>
      </w:r>
    </w:p>
    <w:p w14:paraId="08FD0AA9" w14:textId="77777777" w:rsidR="002926C2" w:rsidRDefault="002926C2" w:rsidP="002926C2">
      <w:pPr>
        <w:spacing w:after="0" w:line="240" w:lineRule="auto"/>
        <w:jc w:val="both"/>
        <w:rPr>
          <w:rFonts w:ascii="DINPro-Regular" w:hAnsi="DINPro-Regular" w:cs="Times New Roman"/>
          <w:b/>
          <w:i/>
          <w:sz w:val="24"/>
          <w:szCs w:val="24"/>
        </w:rPr>
      </w:pPr>
    </w:p>
    <w:p w14:paraId="5DDA3A38" w14:textId="77777777" w:rsidR="00664643" w:rsidRPr="00FB1785" w:rsidRDefault="00664643" w:rsidP="00664643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proofErr w:type="gramStart"/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>Komplex</w:t>
      </w:r>
      <w:proofErr w:type="gramEnd"/>
      <w:r w:rsidRPr="00FB1785">
        <w:rPr>
          <w:rFonts w:ascii="DINPro-Regular" w:hAnsi="DINPro-Regular" w:cs="Times New Roman"/>
          <w:b/>
          <w:i/>
          <w:sz w:val="24"/>
          <w:szCs w:val="24"/>
          <w:u w:val="single"/>
        </w:rPr>
        <w:t xml:space="preserve"> vizsgán, fokozatszerzési eljárás során felvett jegyzőkönyvek vezetésével összefüggő adatkezelés</w:t>
      </w:r>
    </w:p>
    <w:p w14:paraId="17F864F1" w14:textId="77777777" w:rsidR="00664643" w:rsidRPr="00790ECA" w:rsidRDefault="00664643" w:rsidP="00664643">
      <w:pPr>
        <w:spacing w:after="0" w:line="240" w:lineRule="auto"/>
        <w:jc w:val="center"/>
        <w:rPr>
          <w:rFonts w:ascii="DINPro-Regular" w:hAnsi="DINPro-Regular" w:cs="Times New Roman"/>
          <w:i/>
          <w:sz w:val="24"/>
          <w:szCs w:val="24"/>
        </w:rPr>
      </w:pPr>
    </w:p>
    <w:p w14:paraId="2F4528ED" w14:textId="77777777" w:rsidR="00664643" w:rsidRPr="00FB1785" w:rsidRDefault="00664643" w:rsidP="00664643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célja</w:t>
      </w:r>
      <w:r w:rsidRPr="00FB1785">
        <w:rPr>
          <w:rFonts w:ascii="DINPro-Regular" w:hAnsi="DINPro-Regular" w:cs="Times New Roman"/>
          <w:i/>
          <w:sz w:val="24"/>
          <w:szCs w:val="24"/>
        </w:rPr>
        <w:t>:</w:t>
      </w:r>
      <w:r w:rsidRPr="00FB1785">
        <w:rPr>
          <w:rFonts w:ascii="DINPro-Regular" w:hAnsi="DINPro-Regular"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>a vizsgázó szakmai felkészültsége eredményének rögzítése.</w:t>
      </w:r>
    </w:p>
    <w:p w14:paraId="0B3FC87E" w14:textId="77777777" w:rsidR="00664643" w:rsidRPr="00FB1785" w:rsidRDefault="00664643" w:rsidP="00664643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Kezelt adatok köre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: </w:t>
      </w:r>
      <w:r w:rsidRPr="00FB1785">
        <w:rPr>
          <w:rFonts w:ascii="DINPro-Regular" w:hAnsi="DINPro-Regular" w:cs="Times New Roman"/>
          <w:sz w:val="24"/>
          <w:szCs w:val="24"/>
        </w:rPr>
        <w:t xml:space="preserve">vizsgázó neve,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Neptun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 xml:space="preserve"> kódja, vizsgatárgyak, vizsgaeredmények, feltett kérdések, a feltett kérdések értékelése, a vizsgázó által a doktori szabályzat szerint benyújtott szakmai anyagok</w:t>
      </w:r>
    </w:p>
    <w:p w14:paraId="28FB4CB0" w14:textId="77777777" w:rsidR="00664643" w:rsidRPr="00FB1785" w:rsidRDefault="00664643" w:rsidP="00664643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t>Adatkezelés jogalapja:</w:t>
      </w:r>
      <w:r w:rsidRPr="00FB1785">
        <w:rPr>
          <w:rFonts w:ascii="DINPro-Regular" w:hAnsi="DINPro-Regular"/>
          <w:b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sz w:val="24"/>
          <w:szCs w:val="24"/>
        </w:rPr>
        <w:t>Jogi kötelezettség teljesítése, a GDPR 6. cikk (1) bekezdés c) pontja.</w:t>
      </w:r>
    </w:p>
    <w:p w14:paraId="4BB9B748" w14:textId="77777777" w:rsidR="00664643" w:rsidRPr="00FB1785" w:rsidRDefault="00664643" w:rsidP="00664643">
      <w:pPr>
        <w:pStyle w:val="Listaszerbekezds"/>
        <w:numPr>
          <w:ilvl w:val="2"/>
          <w:numId w:val="13"/>
        </w:numPr>
        <w:spacing w:after="0"/>
        <w:jc w:val="both"/>
        <w:rPr>
          <w:rFonts w:ascii="DINPro-Regular" w:hAnsi="DINPro-Regular" w:cs="Times New Roman"/>
          <w:sz w:val="24"/>
          <w:szCs w:val="24"/>
        </w:rPr>
      </w:pPr>
      <w:r w:rsidRPr="00FB1785">
        <w:rPr>
          <w:rFonts w:ascii="DINPro-Regular" w:hAnsi="DINPro-Regular" w:cs="Times New Roman"/>
          <w:b/>
          <w:i/>
          <w:sz w:val="24"/>
          <w:szCs w:val="24"/>
        </w:rPr>
        <w:lastRenderedPageBreak/>
        <w:t xml:space="preserve">Adatkezelés időtartama: 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az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>. 3. számú melléklet I/B. 3. pontjában meghatározott időtartam szerint tárolja az Egyetem az adatokat.</w:t>
      </w:r>
    </w:p>
    <w:p w14:paraId="14D7AE0E" w14:textId="313D0A5B" w:rsidR="00664643" w:rsidRPr="002A6FD3" w:rsidRDefault="00664643" w:rsidP="00664643">
      <w:pPr>
        <w:pStyle w:val="Listaszerbekezds"/>
        <w:numPr>
          <w:ilvl w:val="2"/>
          <w:numId w:val="13"/>
        </w:numPr>
        <w:tabs>
          <w:tab w:val="left" w:pos="3570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>
        <w:rPr>
          <w:rFonts w:ascii="DINPro-Regular" w:hAnsi="DINPro-Regular" w:cs="Times New Roman"/>
          <w:sz w:val="24"/>
          <w:szCs w:val="24"/>
        </w:rPr>
        <w:t xml:space="preserve">a doktori iskola vezetője, titkára és tanácsa; az érintett doktori program vezetője, titkára; a </w:t>
      </w:r>
      <w:proofErr w:type="gramStart"/>
      <w:r>
        <w:rPr>
          <w:rFonts w:ascii="DINPro-Regular" w:hAnsi="DINPro-Regular" w:cs="Times New Roman"/>
          <w:sz w:val="24"/>
          <w:szCs w:val="24"/>
        </w:rPr>
        <w:t>komplex</w:t>
      </w:r>
      <w:proofErr w:type="gramEnd"/>
      <w:r>
        <w:rPr>
          <w:rFonts w:ascii="DINPro-Regular" w:hAnsi="DINPro-Regular" w:cs="Times New Roman"/>
          <w:sz w:val="24"/>
          <w:szCs w:val="24"/>
        </w:rPr>
        <w:t xml:space="preserve"> vizsga bizottsága; a tudományterületi doktori tanács</w:t>
      </w:r>
      <w:r w:rsidRPr="00657FAB">
        <w:rPr>
          <w:rFonts w:ascii="DINPro-Regular" w:hAnsi="DINPro-Regular" w:cs="Times New Roman"/>
          <w:sz w:val="24"/>
          <w:szCs w:val="24"/>
        </w:rPr>
        <w:t>,</w:t>
      </w:r>
      <w:r>
        <w:rPr>
          <w:rFonts w:ascii="DINPro-Regular" w:hAnsi="DINPro-Regular" w:cs="Times New Roman"/>
          <w:b/>
          <w:i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 xml:space="preserve">tudományterületi referens, </w:t>
      </w:r>
      <w:r w:rsidRPr="00657FAB">
        <w:rPr>
          <w:rFonts w:ascii="DINPro-Regular" w:hAnsi="DINPro-Regular" w:cs="Times New Roman"/>
          <w:sz w:val="24"/>
          <w:szCs w:val="24"/>
        </w:rPr>
        <w:t>tudományos igazgató</w:t>
      </w:r>
      <w:r>
        <w:rPr>
          <w:rFonts w:ascii="DINPro-Regular" w:hAnsi="DINPro-Regular" w:cs="Times New Roman"/>
          <w:sz w:val="24"/>
          <w:szCs w:val="24"/>
        </w:rPr>
        <w:t>.</w:t>
      </w:r>
    </w:p>
    <w:p w14:paraId="0E17F7A0" w14:textId="77777777" w:rsidR="00664643" w:rsidRDefault="00664643" w:rsidP="00664643">
      <w:pPr>
        <w:spacing w:after="0" w:line="240" w:lineRule="auto"/>
        <w:jc w:val="both"/>
        <w:rPr>
          <w:rFonts w:ascii="DINPro-Regular" w:hAnsi="DINPro-Regular" w:cs="Times New Roman"/>
          <w:b/>
          <w:i/>
          <w:sz w:val="24"/>
          <w:szCs w:val="24"/>
        </w:rPr>
      </w:pPr>
    </w:p>
    <w:p w14:paraId="6E8EBD40" w14:textId="77777777" w:rsidR="002926C2" w:rsidRPr="002C6498" w:rsidRDefault="002926C2" w:rsidP="002926C2">
      <w:pPr>
        <w:pStyle w:val="Listaszerbekezds"/>
        <w:numPr>
          <w:ilvl w:val="1"/>
          <w:numId w:val="13"/>
        </w:numPr>
        <w:spacing w:after="0" w:line="240" w:lineRule="auto"/>
        <w:ind w:left="709" w:hanging="709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>
        <w:rPr>
          <w:rFonts w:ascii="DINPro-Regular" w:hAnsi="DINPro-Regular" w:cs="Times New Roman"/>
          <w:b/>
          <w:i/>
          <w:sz w:val="24"/>
          <w:szCs w:val="24"/>
          <w:u w:val="single"/>
        </w:rPr>
        <w:t>A doktori é</w:t>
      </w:r>
      <w:r w:rsidRPr="005526C8">
        <w:rPr>
          <w:rFonts w:ascii="DINPro-Regular" w:hAnsi="DINPro-Regular" w:cs="Times New Roman"/>
          <w:b/>
          <w:i/>
          <w:sz w:val="24"/>
          <w:szCs w:val="24"/>
          <w:u w:val="single"/>
        </w:rPr>
        <w:t>rtekezéssel, doktori tézis</w:t>
      </w:r>
      <w:r>
        <w:rPr>
          <w:rFonts w:ascii="DINPro-Regular" w:hAnsi="DINPro-Regular" w:cs="Times New Roman"/>
          <w:b/>
          <w:i/>
          <w:sz w:val="24"/>
          <w:szCs w:val="24"/>
          <w:u w:val="single"/>
        </w:rPr>
        <w:t>ekk</w:t>
      </w:r>
      <w:r w:rsidRPr="005526C8">
        <w:rPr>
          <w:rFonts w:ascii="DINPro-Regular" w:hAnsi="DINPro-Regular" w:cs="Times New Roman"/>
          <w:b/>
          <w:i/>
          <w:sz w:val="24"/>
          <w:szCs w:val="24"/>
          <w:u w:val="single"/>
        </w:rPr>
        <w:t>el</w:t>
      </w:r>
      <w:r>
        <w:rPr>
          <w:rFonts w:ascii="DINPro-Regular" w:hAnsi="DINPro-Regular" w:cs="Times New Roman"/>
          <w:b/>
          <w:i/>
          <w:sz w:val="24"/>
          <w:szCs w:val="24"/>
          <w:u w:val="single"/>
        </w:rPr>
        <w:t>, valamint a</w:t>
      </w:r>
      <w:r w:rsidRPr="005526C8">
        <w:rPr>
          <w:rFonts w:ascii="DINPro-Regular" w:hAnsi="DINPro-Regular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DINPro-Regular" w:hAnsi="DINPro-Regular" w:cs="Times New Roman"/>
          <w:b/>
          <w:i/>
          <w:sz w:val="24"/>
          <w:szCs w:val="24"/>
          <w:u w:val="single"/>
        </w:rPr>
        <w:t>b</w:t>
      </w:r>
      <w:r w:rsidRPr="002C6498">
        <w:rPr>
          <w:rFonts w:ascii="DINPro-Regular" w:hAnsi="DINPro-Regular" w:cs="Times New Roman"/>
          <w:b/>
          <w:i/>
          <w:sz w:val="24"/>
          <w:szCs w:val="24"/>
          <w:u w:val="single"/>
        </w:rPr>
        <w:t>írálati eljárással és nyilvános vitával összefüggő adatkezelés</w:t>
      </w:r>
    </w:p>
    <w:p w14:paraId="74FF2181" w14:textId="77777777" w:rsidR="002926C2" w:rsidRDefault="002926C2" w:rsidP="002926C2">
      <w:pPr>
        <w:spacing w:after="0" w:line="240" w:lineRule="auto"/>
        <w:jc w:val="both"/>
        <w:rPr>
          <w:rFonts w:ascii="DINPro-Regular" w:hAnsi="DINPro-Regular" w:cs="Times New Roman"/>
          <w:b/>
          <w:i/>
          <w:sz w:val="24"/>
          <w:szCs w:val="24"/>
        </w:rPr>
      </w:pPr>
    </w:p>
    <w:p w14:paraId="7AB5495F" w14:textId="56162055" w:rsidR="002926C2" w:rsidRPr="002C6498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  <w:r w:rsidRPr="002C6498">
        <w:rPr>
          <w:rFonts w:ascii="DINPro-Regular" w:hAnsi="DINPro-Regular" w:cs="Times New Roman"/>
          <w:b/>
          <w:i/>
          <w:sz w:val="24"/>
          <w:szCs w:val="24"/>
        </w:rPr>
        <w:t>Adatkezelés célja:</w:t>
      </w:r>
      <w:r>
        <w:rPr>
          <w:rFonts w:ascii="DINPro-Regular" w:hAnsi="DINPro-Regular" w:cs="Times New Roman"/>
          <w:b/>
          <w:sz w:val="24"/>
          <w:szCs w:val="24"/>
        </w:rPr>
        <w:t xml:space="preserve"> </w:t>
      </w:r>
      <w:r w:rsidRPr="00FE700B">
        <w:rPr>
          <w:rFonts w:ascii="DINPro-Regular" w:hAnsi="DINPro-Regular" w:cs="Times New Roman"/>
          <w:sz w:val="24"/>
          <w:szCs w:val="24"/>
        </w:rPr>
        <w:t xml:space="preserve">az </w:t>
      </w:r>
      <w:r w:rsidRPr="003A0240">
        <w:rPr>
          <w:rFonts w:ascii="DINPro-Regular" w:hAnsi="DINPro-Regular" w:cs="Times New Roman"/>
          <w:sz w:val="24"/>
          <w:szCs w:val="24"/>
        </w:rPr>
        <w:t xml:space="preserve">értekezés,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3A0240">
        <w:rPr>
          <w:rFonts w:ascii="DINPro-Regular" w:hAnsi="DINPro-Regular" w:cs="Times New Roman"/>
          <w:sz w:val="24"/>
          <w:szCs w:val="24"/>
        </w:rPr>
        <w:t>doktori tézis</w:t>
      </w:r>
      <w:r>
        <w:rPr>
          <w:rFonts w:ascii="DINPro-Regular" w:hAnsi="DINPro-Regular" w:cs="Times New Roman"/>
          <w:sz w:val="24"/>
          <w:szCs w:val="24"/>
        </w:rPr>
        <w:t>ek</w:t>
      </w:r>
      <w:r w:rsidRPr="003A0240">
        <w:rPr>
          <w:rFonts w:ascii="DINPro-Regular" w:hAnsi="DINPro-Regular" w:cs="Times New Roman"/>
          <w:sz w:val="24"/>
          <w:szCs w:val="24"/>
        </w:rPr>
        <w:t xml:space="preserve"> szakmai anyagainak, </w:t>
      </w:r>
      <w:proofErr w:type="gramStart"/>
      <w:r w:rsidRPr="003A0240">
        <w:rPr>
          <w:rFonts w:ascii="DINPro-Regular" w:hAnsi="DINPro-Regular" w:cs="Times New Roman"/>
          <w:sz w:val="24"/>
          <w:szCs w:val="24"/>
        </w:rPr>
        <w:t>dokumentumainak</w:t>
      </w:r>
      <w:proofErr w:type="gramEnd"/>
      <w:r w:rsidRPr="003A0240">
        <w:rPr>
          <w:rFonts w:ascii="DINPro-Regular" w:hAnsi="DINPro-Regular" w:cs="Times New Roman"/>
          <w:sz w:val="24"/>
          <w:szCs w:val="24"/>
        </w:rPr>
        <w:t xml:space="preserve"> nyilvántartása</w:t>
      </w:r>
      <w:r>
        <w:rPr>
          <w:rFonts w:ascii="DINPro-Regular" w:hAnsi="DINPro-Regular" w:cs="Times New Roman"/>
          <w:sz w:val="24"/>
          <w:szCs w:val="24"/>
        </w:rPr>
        <w:t>, a</w:t>
      </w:r>
      <w:r w:rsidRPr="00EF1691">
        <w:rPr>
          <w:rFonts w:ascii="DINPro-Regular" w:hAnsi="DINPro-Regular" w:cs="Times New Roman"/>
          <w:sz w:val="24"/>
          <w:szCs w:val="24"/>
        </w:rPr>
        <w:t xml:space="preserve"> nyilv</w:t>
      </w:r>
      <w:r>
        <w:rPr>
          <w:rFonts w:ascii="DINPro-Regular" w:hAnsi="DINPro-Regular" w:cs="Times New Roman"/>
          <w:sz w:val="24"/>
          <w:szCs w:val="24"/>
        </w:rPr>
        <w:t xml:space="preserve">ános doktori védés előkészítése; </w:t>
      </w:r>
      <w:r w:rsidR="00FA5317">
        <w:rPr>
          <w:rFonts w:ascii="DINPro-Regular" w:hAnsi="DINPro-Regular" w:cs="Times New Roman"/>
          <w:sz w:val="24"/>
          <w:szCs w:val="24"/>
        </w:rPr>
        <w:t>lebonyolítása</w:t>
      </w:r>
      <w:r>
        <w:rPr>
          <w:rFonts w:ascii="DINPro-Regular" w:hAnsi="DINPro-Regular" w:cs="Times New Roman"/>
          <w:sz w:val="24"/>
          <w:szCs w:val="24"/>
        </w:rPr>
        <w:t>.</w:t>
      </w:r>
    </w:p>
    <w:p w14:paraId="17CCB6ED" w14:textId="77777777" w:rsidR="002926C2" w:rsidRPr="002C6498" w:rsidRDefault="002926C2" w:rsidP="002926C2">
      <w:pPr>
        <w:pStyle w:val="Listaszerbekezds"/>
        <w:numPr>
          <w:ilvl w:val="2"/>
          <w:numId w:val="13"/>
        </w:numPr>
        <w:tabs>
          <w:tab w:val="left" w:pos="3030"/>
        </w:tabs>
        <w:spacing w:after="0" w:line="240" w:lineRule="auto"/>
        <w:jc w:val="both"/>
        <w:rPr>
          <w:rFonts w:ascii="DINPro-Regular" w:hAnsi="DINPro-Regular" w:cs="Times New Roman"/>
          <w:b/>
          <w:sz w:val="24"/>
          <w:szCs w:val="24"/>
        </w:rPr>
      </w:pPr>
      <w:proofErr w:type="gramStart"/>
      <w:r w:rsidRPr="002C6498">
        <w:rPr>
          <w:rFonts w:ascii="DINPro-Regular" w:hAnsi="DINPro-Regular" w:cs="Times New Roman"/>
          <w:b/>
          <w:i/>
          <w:sz w:val="24"/>
          <w:szCs w:val="24"/>
        </w:rPr>
        <w:t>Kezelt adatok köre</w:t>
      </w:r>
      <w:r w:rsidRPr="002C6498">
        <w:rPr>
          <w:rFonts w:ascii="DINPro-Regular" w:hAnsi="DINPro-Regular" w:cs="Times New Roman"/>
          <w:b/>
          <w:sz w:val="24"/>
          <w:szCs w:val="24"/>
        </w:rPr>
        <w:t xml:space="preserve">: </w:t>
      </w:r>
      <w:r w:rsidRPr="002C6498">
        <w:rPr>
          <w:rFonts w:ascii="DINPro-Regular" w:hAnsi="DINPro-Regular" w:cs="Times New Roman"/>
          <w:sz w:val="24"/>
          <w:szCs w:val="24"/>
        </w:rPr>
        <w:t xml:space="preserve">doktorjelölt neve, témavezető neve, </w:t>
      </w:r>
      <w:r>
        <w:rPr>
          <w:rFonts w:ascii="DINPro-Regular" w:hAnsi="DINPro-Regular" w:cs="Times New Roman"/>
          <w:sz w:val="24"/>
          <w:szCs w:val="24"/>
        </w:rPr>
        <w:t xml:space="preserve">a </w:t>
      </w:r>
      <w:r w:rsidRPr="002C6498">
        <w:rPr>
          <w:rFonts w:ascii="DINPro-Regular" w:hAnsi="DINPro-Regular" w:cs="Times New Roman"/>
          <w:sz w:val="24"/>
          <w:szCs w:val="24"/>
        </w:rPr>
        <w:t>nyilvános doktori védés szabályzat szerinti anyagai</w:t>
      </w:r>
      <w:r>
        <w:rPr>
          <w:rFonts w:ascii="DINPro-Regular" w:hAnsi="DINPro-Regular" w:cs="Times New Roman"/>
          <w:sz w:val="24"/>
          <w:szCs w:val="24"/>
        </w:rPr>
        <w:t xml:space="preserve">; a bírálóbizottság tagjainak neve és oktatási azonosítója; a díjazásban részesülők </w:t>
      </w:r>
      <w:r w:rsidRPr="004660AE">
        <w:rPr>
          <w:rFonts w:ascii="DINPro-Regular" w:hAnsi="DINPro-Regular" w:cs="Times New Roman"/>
          <w:sz w:val="24"/>
          <w:szCs w:val="24"/>
        </w:rPr>
        <w:t>családi és utóneve, születési családi és utóneve, anyja születési családi és utóneve, születési helye, ideje, állampolgársága, személyi azonosító igazolvány száma</w:t>
      </w:r>
      <w:r>
        <w:rPr>
          <w:rFonts w:ascii="DINPro-Regular" w:hAnsi="DINPro-Regular" w:cs="Times New Roman"/>
          <w:sz w:val="24"/>
          <w:szCs w:val="24"/>
        </w:rPr>
        <w:t xml:space="preserve"> (</w:t>
      </w:r>
      <w:r w:rsidRPr="0072107D">
        <w:rPr>
          <w:rFonts w:ascii="DINPro-Regular" w:hAnsi="DINPro-Regular" w:cs="Times New Roman"/>
          <w:sz w:val="24"/>
          <w:szCs w:val="24"/>
        </w:rPr>
        <w:t>nem magyar állampolgár esetén a Magyarország területén való tartózkodás jogcíme és tartózkodásra jogosító okirat- külön törvény szerint a szabad mozgás és tartózkodás jogával rendelkező személyek esetén a tartózkodási jogot igazoló okmány megnevezése,</w:t>
      </w:r>
      <w:proofErr w:type="gramEnd"/>
      <w:r w:rsidRPr="0072107D">
        <w:rPr>
          <w:rFonts w:ascii="DINPro-Regular" w:hAnsi="DINPro-Regular" w:cs="Times New Roman"/>
          <w:sz w:val="24"/>
          <w:szCs w:val="24"/>
        </w:rPr>
        <w:t xml:space="preserve"> száma</w:t>
      </w:r>
      <w:r>
        <w:rPr>
          <w:rFonts w:ascii="DINPro-Regular" w:hAnsi="DINPro-Regular" w:cs="Times New Roman"/>
          <w:sz w:val="24"/>
          <w:szCs w:val="24"/>
        </w:rPr>
        <w:t>)</w:t>
      </w:r>
      <w:r w:rsidRPr="004660AE">
        <w:rPr>
          <w:rFonts w:ascii="DINPro-Regular" w:hAnsi="DINPro-Regular" w:cs="Times New Roman"/>
          <w:sz w:val="24"/>
          <w:szCs w:val="24"/>
        </w:rPr>
        <w:t>, adóazonosító száma, taj száma, bankszámlaszáma, lakóhelye, telef</w:t>
      </w:r>
      <w:r>
        <w:rPr>
          <w:rFonts w:ascii="DINPro-Regular" w:hAnsi="DINPro-Regular" w:cs="Times New Roman"/>
          <w:sz w:val="24"/>
          <w:szCs w:val="24"/>
        </w:rPr>
        <w:t>onszáma, email címe.</w:t>
      </w:r>
    </w:p>
    <w:p w14:paraId="23926DDA" w14:textId="77777777" w:rsidR="002926C2" w:rsidRPr="00175203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b/>
          <w:i/>
          <w:sz w:val="24"/>
          <w:szCs w:val="24"/>
        </w:rPr>
        <w:t xml:space="preserve">Adatkezelés jogalapja: </w:t>
      </w:r>
      <w:r w:rsidRPr="00175203">
        <w:rPr>
          <w:rFonts w:ascii="DINPro-Regular" w:hAnsi="DINPro-Regular" w:cs="Times New Roman"/>
          <w:sz w:val="24"/>
          <w:szCs w:val="24"/>
        </w:rPr>
        <w:t>jogi kötelezettség teljesítése a GDPR 6. cikk (1) bekezdés c) pontja alapján</w:t>
      </w:r>
      <w:r>
        <w:rPr>
          <w:rFonts w:ascii="DINPro-Regular" w:hAnsi="DINPro-Regular" w:cs="Times New Roman"/>
          <w:sz w:val="24"/>
          <w:szCs w:val="24"/>
        </w:rPr>
        <w:t xml:space="preserve">, </w:t>
      </w:r>
      <w:proofErr w:type="spellStart"/>
      <w:r w:rsidRPr="0072107D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72107D">
        <w:rPr>
          <w:rFonts w:ascii="DINPro-Regular" w:hAnsi="DINPro-Regular" w:cs="Times New Roman"/>
          <w:sz w:val="24"/>
          <w:szCs w:val="24"/>
        </w:rPr>
        <w:t>. 18. § (1) bekezdés b) pont; DE Doktori Szabályzat.</w:t>
      </w:r>
    </w:p>
    <w:p w14:paraId="438D102C" w14:textId="77777777" w:rsidR="002926C2" w:rsidRPr="00871B5C" w:rsidRDefault="002926C2" w:rsidP="002926C2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871B5C">
        <w:rPr>
          <w:rFonts w:ascii="DINPro-Regular" w:hAnsi="DINPro-Regular" w:cs="Times New Roman"/>
          <w:b/>
          <w:i/>
          <w:sz w:val="24"/>
          <w:szCs w:val="24"/>
        </w:rPr>
        <w:t>Adatkezelés időtartama</w:t>
      </w:r>
      <w:r w:rsidRPr="00871B5C">
        <w:rPr>
          <w:rFonts w:ascii="DINPro-Regular" w:hAnsi="DINPro-Regular" w:cs="Times New Roman"/>
          <w:i/>
          <w:sz w:val="24"/>
          <w:szCs w:val="24"/>
        </w:rPr>
        <w:t>:</w:t>
      </w:r>
      <w:r w:rsidRPr="00871B5C">
        <w:rPr>
          <w:rFonts w:ascii="DINPro-Regular" w:hAnsi="DINPro-Regular" w:cs="Times New Roman"/>
          <w:sz w:val="24"/>
          <w:szCs w:val="24"/>
        </w:rPr>
        <w:t xml:space="preserve"> </w:t>
      </w:r>
      <w:r w:rsidRPr="00FB1785">
        <w:rPr>
          <w:rFonts w:ascii="DINPro-Regular" w:hAnsi="DINPro-Regular" w:cs="Times New Roman"/>
          <w:i/>
          <w:sz w:val="24"/>
          <w:szCs w:val="24"/>
        </w:rPr>
        <w:t xml:space="preserve">az </w:t>
      </w:r>
      <w:proofErr w:type="spellStart"/>
      <w:r w:rsidRPr="00FB1785">
        <w:rPr>
          <w:rFonts w:ascii="DINPro-Regular" w:hAnsi="DINPro-Regular" w:cs="Times New Roman"/>
          <w:sz w:val="24"/>
          <w:szCs w:val="24"/>
        </w:rPr>
        <w:t>Nftv</w:t>
      </w:r>
      <w:proofErr w:type="spellEnd"/>
      <w:r w:rsidRPr="00FB1785">
        <w:rPr>
          <w:rFonts w:ascii="DINPro-Regular" w:hAnsi="DINPro-Regular" w:cs="Times New Roman"/>
          <w:sz w:val="24"/>
          <w:szCs w:val="24"/>
        </w:rPr>
        <w:t>. 3. számú melléklet I/B. 3. pontjában meghatározott időtartam.</w:t>
      </w:r>
    </w:p>
    <w:p w14:paraId="15B248DF" w14:textId="0D66B510" w:rsidR="002926C2" w:rsidRPr="002A6FD3" w:rsidRDefault="002926C2" w:rsidP="002926C2">
      <w:pPr>
        <w:pStyle w:val="Listaszerbekezds"/>
        <w:numPr>
          <w:ilvl w:val="2"/>
          <w:numId w:val="13"/>
        </w:numPr>
        <w:tabs>
          <w:tab w:val="left" w:pos="3570"/>
        </w:tabs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 w:rsidR="00FA5317">
        <w:rPr>
          <w:rFonts w:ascii="DINPro-Regular" w:hAnsi="DINPro-Regular" w:cs="Times New Roman"/>
          <w:sz w:val="24"/>
          <w:szCs w:val="24"/>
        </w:rPr>
        <w:t>a</w:t>
      </w:r>
      <w:r>
        <w:rPr>
          <w:rFonts w:ascii="DINPro-Regular" w:hAnsi="DINPro-Regular" w:cs="Times New Roman"/>
          <w:sz w:val="24"/>
          <w:szCs w:val="24"/>
        </w:rPr>
        <w:t xml:space="preserve"> doktori iskola vezetője, titkára és tanácsa; az érintett doktori program vezetője, titkára; a </w:t>
      </w:r>
      <w:proofErr w:type="gramStart"/>
      <w:r>
        <w:rPr>
          <w:rFonts w:ascii="DINPro-Regular" w:hAnsi="DINPro-Regular" w:cs="Times New Roman"/>
          <w:sz w:val="24"/>
          <w:szCs w:val="24"/>
        </w:rPr>
        <w:t>komplex</w:t>
      </w:r>
      <w:proofErr w:type="gramEnd"/>
      <w:r>
        <w:rPr>
          <w:rFonts w:ascii="DINPro-Regular" w:hAnsi="DINPro-Regular" w:cs="Times New Roman"/>
          <w:sz w:val="24"/>
          <w:szCs w:val="24"/>
        </w:rPr>
        <w:t xml:space="preserve"> vizsga bizottsága; a bírálóbizottság; a tudományterületi doktori tanács, </w:t>
      </w:r>
      <w:r w:rsidR="00664643">
        <w:rPr>
          <w:rFonts w:ascii="DINPro-Regular" w:hAnsi="DINPro-Regular" w:cs="Times New Roman"/>
          <w:sz w:val="24"/>
          <w:szCs w:val="24"/>
        </w:rPr>
        <w:t xml:space="preserve">tudományterületi referens, </w:t>
      </w:r>
      <w:r w:rsidR="00664643" w:rsidRPr="00657FAB">
        <w:rPr>
          <w:rFonts w:ascii="DINPro-Regular" w:hAnsi="DINPro-Regular" w:cs="Times New Roman"/>
          <w:sz w:val="24"/>
          <w:szCs w:val="24"/>
        </w:rPr>
        <w:t>tudományos igazgató,</w:t>
      </w:r>
      <w:r w:rsidR="00664643">
        <w:rPr>
          <w:rFonts w:ascii="DINPro-Regular" w:hAnsi="DINPro-Regular" w:cs="Times New Roman"/>
          <w:b/>
          <w:i/>
          <w:sz w:val="24"/>
          <w:szCs w:val="24"/>
        </w:rPr>
        <w:t xml:space="preserve"> </w:t>
      </w:r>
      <w:r>
        <w:rPr>
          <w:rFonts w:ascii="DINPro-Regular" w:hAnsi="DINPro-Regular" w:cs="Times New Roman"/>
          <w:sz w:val="24"/>
          <w:szCs w:val="24"/>
        </w:rPr>
        <w:t>az egyetemi doktori és habilitációs tanács.</w:t>
      </w:r>
    </w:p>
    <w:p w14:paraId="73A2412A" w14:textId="77777777" w:rsidR="002926C2" w:rsidRDefault="002926C2" w:rsidP="00710AD0">
      <w:pPr>
        <w:spacing w:after="0" w:line="240" w:lineRule="auto"/>
        <w:rPr>
          <w:rFonts w:ascii="DINPro-Regular" w:hAnsi="DINPro-Regular" w:cs="Times New Roman"/>
          <w:b/>
          <w:i/>
          <w:sz w:val="24"/>
          <w:szCs w:val="24"/>
          <w:u w:val="single"/>
        </w:rPr>
      </w:pPr>
    </w:p>
    <w:p w14:paraId="090A5165" w14:textId="77777777" w:rsidR="00710AD0" w:rsidRPr="00585DD1" w:rsidRDefault="00710AD0" w:rsidP="00710AD0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 w:rsidRPr="00585DD1">
        <w:rPr>
          <w:rFonts w:ascii="DINPro-Regular" w:hAnsi="DINPro-Regular" w:cs="Times New Roman"/>
          <w:b/>
          <w:i/>
          <w:sz w:val="24"/>
          <w:szCs w:val="24"/>
          <w:u w:val="single"/>
        </w:rPr>
        <w:t xml:space="preserve">A Doktori Iskola rendezvényeinek, </w:t>
      </w:r>
      <w:proofErr w:type="gramStart"/>
      <w:r w:rsidRPr="00585DD1">
        <w:rPr>
          <w:rFonts w:ascii="DINPro-Regular" w:hAnsi="DINPro-Regular" w:cs="Times New Roman"/>
          <w:b/>
          <w:i/>
          <w:sz w:val="24"/>
          <w:szCs w:val="24"/>
          <w:u w:val="single"/>
        </w:rPr>
        <w:t>konferenciáinak</w:t>
      </w:r>
      <w:proofErr w:type="gramEnd"/>
      <w:r w:rsidRPr="00585DD1">
        <w:rPr>
          <w:rFonts w:ascii="DINPro-Regular" w:hAnsi="DINPro-Regular" w:cs="Times New Roman"/>
          <w:b/>
          <w:i/>
          <w:sz w:val="24"/>
          <w:szCs w:val="24"/>
          <w:u w:val="single"/>
        </w:rPr>
        <w:t xml:space="preserve"> szervezésével összefüggő adatkezelés</w:t>
      </w:r>
    </w:p>
    <w:p w14:paraId="6BE156CC" w14:textId="77777777" w:rsidR="00710AD0" w:rsidRDefault="00710AD0" w:rsidP="00710AD0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  <w:u w:val="single"/>
        </w:rPr>
      </w:pPr>
    </w:p>
    <w:p w14:paraId="3ECBB869" w14:textId="7C7BBFC0" w:rsidR="00710AD0" w:rsidRPr="00710AD0" w:rsidRDefault="00710AD0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Adatkezelés célja</w:t>
      </w:r>
      <w:r w:rsidRPr="00710AD0">
        <w:rPr>
          <w:rFonts w:ascii="DINPro-Regular" w:hAnsi="DINPro-Regular" w:cs="Times New Roman"/>
          <w:i/>
          <w:sz w:val="24"/>
          <w:szCs w:val="24"/>
        </w:rPr>
        <w:t>:</w:t>
      </w:r>
      <w:r w:rsidRPr="00710AD0">
        <w:rPr>
          <w:rFonts w:ascii="DINPro-Regular" w:hAnsi="DINPro-Regular" w:cs="Times New Roman"/>
          <w:sz w:val="24"/>
          <w:szCs w:val="24"/>
        </w:rPr>
        <w:t xml:space="preserve"> Rendezvények lebonyolítása, szervezése, végrehajtása</w:t>
      </w:r>
    </w:p>
    <w:p w14:paraId="286E67FE" w14:textId="66E03858" w:rsidR="00710AD0" w:rsidRPr="00710AD0" w:rsidRDefault="00710AD0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Kezelt adatok köre</w:t>
      </w:r>
      <w:r w:rsidRPr="00710AD0">
        <w:rPr>
          <w:rFonts w:ascii="DINPro-Regular" w:hAnsi="DINPro-Regular" w:cs="Times New Roman"/>
          <w:i/>
          <w:sz w:val="24"/>
          <w:szCs w:val="24"/>
        </w:rPr>
        <w:t>:</w:t>
      </w:r>
      <w:r w:rsidRPr="00710AD0">
        <w:rPr>
          <w:rFonts w:ascii="DINPro-Regular" w:hAnsi="DINPro-Regular" w:cs="Times New Roman"/>
          <w:sz w:val="24"/>
          <w:szCs w:val="24"/>
        </w:rPr>
        <w:t xml:space="preserve"> név, email cím</w:t>
      </w:r>
    </w:p>
    <w:p w14:paraId="2E983891" w14:textId="6FECFCBF" w:rsidR="00710AD0" w:rsidRPr="00710AD0" w:rsidRDefault="00710AD0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Adatkezelés jogalapja:</w:t>
      </w:r>
      <w:r w:rsidRPr="00710AD0">
        <w:rPr>
          <w:rFonts w:ascii="DINPro-Regular" w:hAnsi="DINPro-Regular" w:cs="Times New Roman"/>
          <w:sz w:val="24"/>
          <w:szCs w:val="24"/>
        </w:rPr>
        <w:t xml:space="preserve"> Hozzájárulás, GDPR 6. cikk (1) bekezdés a) pontja</w:t>
      </w:r>
    </w:p>
    <w:p w14:paraId="20BEDC7B" w14:textId="79833630" w:rsidR="00710AD0" w:rsidRPr="00710AD0" w:rsidRDefault="00710AD0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Adatkezelés időtartama</w:t>
      </w:r>
      <w:r w:rsidRPr="00710AD0">
        <w:rPr>
          <w:rFonts w:ascii="DINPro-Regular" w:hAnsi="DINPro-Regular" w:cs="Times New Roman"/>
          <w:i/>
          <w:sz w:val="24"/>
          <w:szCs w:val="24"/>
        </w:rPr>
        <w:t xml:space="preserve">: </w:t>
      </w:r>
      <w:r w:rsidRPr="00710AD0">
        <w:rPr>
          <w:rFonts w:ascii="DINPro-Regular" w:hAnsi="DINPro-Regular" w:cs="Times New Roman"/>
          <w:sz w:val="24"/>
          <w:szCs w:val="24"/>
        </w:rPr>
        <w:t xml:space="preserve">Rendezvény, </w:t>
      </w:r>
      <w:proofErr w:type="gramStart"/>
      <w:r w:rsidRPr="00710AD0">
        <w:rPr>
          <w:rFonts w:ascii="DINPro-Regular" w:hAnsi="DINPro-Regular" w:cs="Times New Roman"/>
          <w:sz w:val="24"/>
          <w:szCs w:val="24"/>
        </w:rPr>
        <w:t>konferencia</w:t>
      </w:r>
      <w:proofErr w:type="gramEnd"/>
      <w:r w:rsidRPr="00710AD0">
        <w:rPr>
          <w:rFonts w:ascii="DINPro-Regular" w:hAnsi="DINPro-Regular" w:cs="Times New Roman"/>
          <w:sz w:val="24"/>
          <w:szCs w:val="24"/>
        </w:rPr>
        <w:t xml:space="preserve"> végéig.</w:t>
      </w:r>
    </w:p>
    <w:p w14:paraId="551D314D" w14:textId="315750B3" w:rsidR="00710AD0" w:rsidRPr="00710AD0" w:rsidRDefault="00710AD0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 xml:space="preserve">Hozzáféréssel rendelkezők köre: </w:t>
      </w:r>
      <w:r w:rsidRPr="00710AD0">
        <w:rPr>
          <w:rFonts w:ascii="DINPro-Regular" w:hAnsi="DINPro-Regular" w:cs="Times New Roman"/>
          <w:sz w:val="24"/>
          <w:szCs w:val="24"/>
        </w:rPr>
        <w:t>a d</w:t>
      </w:r>
      <w:r>
        <w:rPr>
          <w:rFonts w:ascii="DINPro-Regular" w:hAnsi="DINPro-Regular" w:cs="Times New Roman"/>
          <w:sz w:val="24"/>
          <w:szCs w:val="24"/>
        </w:rPr>
        <w:t>oktori iskola vezetője, titkára, a rendezvény szervezői és lebonyolítói.</w:t>
      </w:r>
    </w:p>
    <w:p w14:paraId="537D4D46" w14:textId="77777777" w:rsidR="00710AD0" w:rsidRDefault="00710AD0" w:rsidP="00710AD0">
      <w:pPr>
        <w:spacing w:after="0" w:line="240" w:lineRule="auto"/>
        <w:rPr>
          <w:rFonts w:ascii="DINPro-Regular" w:hAnsi="DINPro-Regular" w:cs="Times New Roman"/>
          <w:b/>
          <w:i/>
          <w:sz w:val="24"/>
          <w:szCs w:val="24"/>
          <w:u w:val="single"/>
        </w:rPr>
      </w:pPr>
    </w:p>
    <w:p w14:paraId="09220352" w14:textId="05EEBAB3" w:rsidR="00AF3F93" w:rsidRPr="00CB4BC6" w:rsidRDefault="00710AD0" w:rsidP="00710AD0">
      <w:pPr>
        <w:pStyle w:val="Listaszerbekezds"/>
        <w:numPr>
          <w:ilvl w:val="1"/>
          <w:numId w:val="13"/>
        </w:numPr>
        <w:spacing w:after="0" w:line="240" w:lineRule="auto"/>
        <w:ind w:left="709"/>
        <w:jc w:val="both"/>
        <w:rPr>
          <w:rFonts w:ascii="DINPro-Regular" w:hAnsi="DINPro-Regular" w:cs="Times New Roman"/>
          <w:b/>
          <w:i/>
          <w:sz w:val="24"/>
          <w:szCs w:val="24"/>
          <w:u w:val="single"/>
        </w:rPr>
      </w:pPr>
      <w:r>
        <w:rPr>
          <w:rFonts w:ascii="DINPro-Regular" w:hAnsi="DINPro-Regular" w:cs="Times New Roman"/>
          <w:b/>
          <w:i/>
          <w:sz w:val="24"/>
          <w:szCs w:val="24"/>
          <w:u w:val="single"/>
        </w:rPr>
        <w:t>F</w:t>
      </w:r>
      <w:r w:rsidR="00AF3F93" w:rsidRPr="00CB4BC6">
        <w:rPr>
          <w:rFonts w:ascii="DINPro-Regular" w:hAnsi="DINPro-Regular" w:cs="Times New Roman"/>
          <w:b/>
          <w:i/>
          <w:sz w:val="24"/>
          <w:szCs w:val="24"/>
          <w:u w:val="single"/>
        </w:rPr>
        <w:t>énykép (video-, hangfelvétel) készítése, nyilvánosságra hozatala</w:t>
      </w:r>
    </w:p>
    <w:p w14:paraId="1FAADF97" w14:textId="77777777" w:rsidR="00CB4BC6" w:rsidRDefault="00CB4BC6" w:rsidP="00CB4BC6">
      <w:pPr>
        <w:spacing w:after="0" w:line="240" w:lineRule="auto"/>
        <w:jc w:val="both"/>
        <w:rPr>
          <w:rFonts w:ascii="DINPro-Regular" w:hAnsi="DINPro-Regular" w:cs="Times New Roman"/>
          <w:b/>
          <w:i/>
          <w:sz w:val="24"/>
          <w:szCs w:val="24"/>
        </w:rPr>
      </w:pPr>
    </w:p>
    <w:p w14:paraId="2FBDCE31" w14:textId="651DED27" w:rsidR="00AF3F93" w:rsidRPr="00710AD0" w:rsidRDefault="00AF3F93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Adatkezelés célja</w:t>
      </w:r>
      <w:r w:rsidRPr="00710AD0">
        <w:rPr>
          <w:rFonts w:ascii="DINPro-Regular" w:hAnsi="DINPro-Regular" w:cs="Times New Roman"/>
          <w:i/>
          <w:sz w:val="24"/>
          <w:szCs w:val="24"/>
        </w:rPr>
        <w:t>:</w:t>
      </w:r>
      <w:r w:rsidR="00B962AB" w:rsidRPr="00710AD0">
        <w:rPr>
          <w:rFonts w:ascii="DINPro-Regular" w:hAnsi="DINPro-Regular" w:cs="Times New Roman"/>
          <w:sz w:val="24"/>
          <w:szCs w:val="24"/>
        </w:rPr>
        <w:t xml:space="preserve"> Rendezvények, </w:t>
      </w:r>
      <w:proofErr w:type="gramStart"/>
      <w:r w:rsidR="00710AD0" w:rsidRPr="00710AD0">
        <w:rPr>
          <w:rFonts w:ascii="DINPro-Regular" w:hAnsi="DINPro-Regular" w:cs="Times New Roman"/>
          <w:sz w:val="24"/>
          <w:szCs w:val="24"/>
        </w:rPr>
        <w:t>konferenciák</w:t>
      </w:r>
      <w:proofErr w:type="gramEnd"/>
      <w:r w:rsidR="00B962AB" w:rsidRPr="00710AD0">
        <w:rPr>
          <w:rFonts w:ascii="DINPro-Regular" w:hAnsi="DINPro-Regular" w:cs="Times New Roman"/>
          <w:sz w:val="24"/>
          <w:szCs w:val="24"/>
        </w:rPr>
        <w:t xml:space="preserve"> dokumentálása, és erről való fényképes híradás az egyetem honlapján, egyetemi felületen, </w:t>
      </w:r>
      <w:r w:rsidR="00034D5E" w:rsidRPr="00710AD0">
        <w:rPr>
          <w:rFonts w:ascii="DINPro-Regular" w:hAnsi="DINPro-Regular" w:cs="Times New Roman"/>
          <w:sz w:val="24"/>
          <w:szCs w:val="24"/>
        </w:rPr>
        <w:t xml:space="preserve">internetes </w:t>
      </w:r>
      <w:r w:rsidR="00034D5E" w:rsidRPr="00710AD0">
        <w:rPr>
          <w:rFonts w:ascii="DINPro-Regular" w:hAnsi="DINPro-Regular" w:cs="Times New Roman"/>
          <w:sz w:val="24"/>
          <w:szCs w:val="24"/>
        </w:rPr>
        <w:lastRenderedPageBreak/>
        <w:t>felületen, közösségi oldalon</w:t>
      </w:r>
      <w:r w:rsidR="00B962AB" w:rsidRPr="00710AD0">
        <w:rPr>
          <w:rFonts w:ascii="DINPro-Regular" w:hAnsi="DINPro-Regular" w:cs="Times New Roman"/>
          <w:sz w:val="24"/>
          <w:szCs w:val="24"/>
        </w:rPr>
        <w:t>, más sajtó</w:t>
      </w:r>
      <w:r w:rsidR="00F56684" w:rsidRPr="00710AD0">
        <w:rPr>
          <w:rFonts w:ascii="DINPro-Regular" w:hAnsi="DINPro-Regular" w:cs="Times New Roman"/>
          <w:sz w:val="24"/>
          <w:szCs w:val="24"/>
        </w:rPr>
        <w:t xml:space="preserve"> részére a</w:t>
      </w:r>
      <w:r w:rsidR="00B962AB" w:rsidRPr="00710AD0">
        <w:rPr>
          <w:rFonts w:ascii="DINPro-Regular" w:hAnsi="DINPro-Regular" w:cs="Times New Roman"/>
          <w:sz w:val="24"/>
          <w:szCs w:val="24"/>
        </w:rPr>
        <w:t xml:space="preserve"> Debreceni Egyetem Sajtóiroda engedélyével</w:t>
      </w:r>
      <w:r w:rsidR="00710AD0" w:rsidRPr="00710AD0">
        <w:rPr>
          <w:rFonts w:ascii="DINPro-Regular" w:hAnsi="DINPro-Regular" w:cs="Times New Roman"/>
          <w:sz w:val="24"/>
          <w:szCs w:val="24"/>
        </w:rPr>
        <w:t>.</w:t>
      </w:r>
    </w:p>
    <w:p w14:paraId="1F9C03E5" w14:textId="67138E42" w:rsidR="00AF3F93" w:rsidRPr="00710AD0" w:rsidRDefault="00AF3F93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Kezelt adatok köre:</w:t>
      </w:r>
      <w:r w:rsidR="00B962AB" w:rsidRPr="00710AD0">
        <w:rPr>
          <w:rFonts w:ascii="DINPro-Regular" w:hAnsi="DINPro-Regular" w:cs="Times New Roman"/>
          <w:sz w:val="24"/>
          <w:szCs w:val="24"/>
        </w:rPr>
        <w:t xml:space="preserve"> Az érintet</w:t>
      </w:r>
      <w:r w:rsidR="00BD7EA7" w:rsidRPr="00710AD0">
        <w:rPr>
          <w:rFonts w:ascii="DINPro-Regular" w:hAnsi="DINPro-Regular" w:cs="Times New Roman"/>
          <w:sz w:val="24"/>
          <w:szCs w:val="24"/>
        </w:rPr>
        <w:t>tről készült fénykép-videófelvétel, azaz az érintett képmása, magatartása, érintettről levonható következtetés</w:t>
      </w:r>
      <w:r w:rsidR="00710AD0" w:rsidRPr="00710AD0">
        <w:rPr>
          <w:rFonts w:ascii="DINPro-Regular" w:hAnsi="DINPro-Regular" w:cs="Times New Roman"/>
          <w:sz w:val="24"/>
          <w:szCs w:val="24"/>
        </w:rPr>
        <w:t>.</w:t>
      </w:r>
    </w:p>
    <w:p w14:paraId="3F4E36B7" w14:textId="557FDC0D" w:rsidR="00AF3F93" w:rsidRPr="00710AD0" w:rsidRDefault="00AF3F93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Adatkezelés jogalapja</w:t>
      </w:r>
      <w:r w:rsidRPr="00710AD0">
        <w:rPr>
          <w:rFonts w:ascii="DINPro-Regular" w:hAnsi="DINPro-Regular" w:cs="Times New Roman"/>
          <w:i/>
          <w:sz w:val="24"/>
          <w:szCs w:val="24"/>
        </w:rPr>
        <w:t>:</w:t>
      </w:r>
      <w:r w:rsidR="00B962AB" w:rsidRPr="00710AD0">
        <w:rPr>
          <w:rFonts w:ascii="DINPro-Regular" w:hAnsi="DINPro-Regular" w:cs="Times New Roman"/>
          <w:sz w:val="24"/>
          <w:szCs w:val="24"/>
        </w:rPr>
        <w:t xml:space="preserve"> Érintett hozzájárulása [GDPR 6. cikk (1) bekezdés a) pont]</w:t>
      </w:r>
      <w:r w:rsidR="00710AD0" w:rsidRPr="00710AD0">
        <w:rPr>
          <w:rFonts w:ascii="DINPro-Regular" w:hAnsi="DINPro-Regular" w:cs="Times New Roman"/>
          <w:sz w:val="24"/>
          <w:szCs w:val="24"/>
        </w:rPr>
        <w:t>.</w:t>
      </w:r>
    </w:p>
    <w:p w14:paraId="3695F21B" w14:textId="2F0F6EBE" w:rsidR="00AF3F93" w:rsidRPr="00710AD0" w:rsidRDefault="00AF3F93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Adatkezelés időtartama</w:t>
      </w:r>
      <w:r w:rsidRPr="00710AD0">
        <w:rPr>
          <w:rFonts w:ascii="DINPro-Regular" w:hAnsi="DINPro-Regular" w:cs="Times New Roman"/>
          <w:sz w:val="24"/>
          <w:szCs w:val="24"/>
        </w:rPr>
        <w:t xml:space="preserve">: </w:t>
      </w:r>
      <w:r w:rsidR="00B962AB" w:rsidRPr="00710AD0">
        <w:rPr>
          <w:rFonts w:ascii="DINPro-Regular" w:hAnsi="DINPro-Regular" w:cs="Times New Roman"/>
          <w:sz w:val="24"/>
          <w:szCs w:val="24"/>
        </w:rPr>
        <w:t>A hozzájárulás visszavonásáig vagy az érintett tiltakozásának a bejelentéséig.</w:t>
      </w:r>
    </w:p>
    <w:p w14:paraId="3175D7AB" w14:textId="7D59B469" w:rsidR="00AF3F93" w:rsidRPr="00710AD0" w:rsidRDefault="00B962AB" w:rsidP="00710AD0">
      <w:pPr>
        <w:pStyle w:val="Listaszerbekezds"/>
        <w:numPr>
          <w:ilvl w:val="2"/>
          <w:numId w:val="13"/>
        </w:num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710AD0">
        <w:rPr>
          <w:rFonts w:ascii="DINPro-Regular" w:hAnsi="DINPro-Regular" w:cs="Times New Roman"/>
          <w:b/>
          <w:i/>
          <w:sz w:val="24"/>
          <w:szCs w:val="24"/>
        </w:rPr>
        <w:t>Nyilvánosságra hozatal</w:t>
      </w:r>
      <w:r w:rsidR="00AF3F93" w:rsidRPr="00710AD0">
        <w:rPr>
          <w:rFonts w:ascii="DINPro-Regular" w:hAnsi="DINPro-Regular" w:cs="Times New Roman"/>
          <w:i/>
          <w:sz w:val="24"/>
          <w:szCs w:val="24"/>
        </w:rPr>
        <w:t>:</w:t>
      </w:r>
      <w:r w:rsidRPr="00710AD0">
        <w:rPr>
          <w:rFonts w:ascii="DINPro-Regular" w:hAnsi="DINPro-Regular" w:cs="Times New Roman"/>
          <w:sz w:val="24"/>
          <w:szCs w:val="24"/>
        </w:rPr>
        <w:t xml:space="preserve"> Egyetemi honlap, egyetemi újság, egyetemi évkönyv</w:t>
      </w:r>
      <w:r w:rsidR="00710AD0" w:rsidRPr="00710AD0">
        <w:rPr>
          <w:rFonts w:ascii="DINPro-Regular" w:hAnsi="DINPro-Regular" w:cs="Times New Roman"/>
          <w:sz w:val="24"/>
          <w:szCs w:val="24"/>
        </w:rPr>
        <w:t>.</w:t>
      </w:r>
    </w:p>
    <w:p w14:paraId="3E50B4AA" w14:textId="561B5DE5" w:rsidR="00DB17DF" w:rsidRPr="005F053E" w:rsidRDefault="00DB17DF" w:rsidP="005F053E">
      <w:pPr>
        <w:spacing w:after="0" w:line="240" w:lineRule="auto"/>
        <w:jc w:val="center"/>
        <w:rPr>
          <w:rFonts w:ascii="DINPro-Regular" w:hAnsi="DINPro-Regular" w:cs="Times New Roman"/>
          <w:b/>
          <w:i/>
          <w:sz w:val="24"/>
          <w:szCs w:val="24"/>
          <w:u w:val="single"/>
        </w:rPr>
      </w:pPr>
    </w:p>
    <w:p w14:paraId="51CFD55F" w14:textId="16689E5D" w:rsidR="00EF514B" w:rsidRPr="00585DD1" w:rsidRDefault="00EF514B" w:rsidP="00585DD1">
      <w:pPr>
        <w:spacing w:after="0" w:line="240" w:lineRule="auto"/>
        <w:jc w:val="both"/>
        <w:rPr>
          <w:rFonts w:ascii="DINPro-Regular" w:hAnsi="DINPro-Regular" w:cs="Times New Roman"/>
          <w:sz w:val="24"/>
          <w:szCs w:val="24"/>
        </w:rPr>
      </w:pPr>
    </w:p>
    <w:p w14:paraId="13C80881" w14:textId="52315F62" w:rsidR="007217D7" w:rsidRPr="00070BB3" w:rsidRDefault="00900479" w:rsidP="00900479">
      <w:pPr>
        <w:spacing w:after="0" w:line="240" w:lineRule="auto"/>
        <w:jc w:val="both"/>
        <w:rPr>
          <w:rFonts w:ascii="DINPro-Regular" w:hAnsi="DINPro-Regular" w:cs="Times New Roman"/>
          <w:i/>
          <w:sz w:val="24"/>
          <w:szCs w:val="24"/>
        </w:rPr>
      </w:pPr>
      <w:r w:rsidRPr="00900479">
        <w:rPr>
          <w:rFonts w:ascii="DINPro-Regular" w:hAnsi="DINPro-Regular"/>
          <w:b/>
          <w:color w:val="5B9BD5" w:themeColor="accent1"/>
          <w:sz w:val="24"/>
          <w:szCs w:val="24"/>
        </w:rPr>
        <w:t>4.</w:t>
      </w:r>
      <w:r w:rsidRPr="00900479">
        <w:rPr>
          <w:color w:val="5B9BD5" w:themeColor="accent1"/>
        </w:rPr>
        <w:t xml:space="preserve"> </w:t>
      </w:r>
      <w:r w:rsidRPr="00900479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Adatfeldolgozó</w:t>
      </w:r>
      <w:r>
        <w:t xml:space="preserve">: </w:t>
      </w:r>
      <w:r w:rsidRPr="00900479">
        <w:rPr>
          <w:rFonts w:ascii="DINPro-Regular" w:hAnsi="DINPro-Regular"/>
          <w:sz w:val="24"/>
          <w:szCs w:val="24"/>
        </w:rPr>
        <w:t xml:space="preserve">Az Egyetem a </w:t>
      </w:r>
      <w:proofErr w:type="spellStart"/>
      <w:r w:rsidRPr="00900479">
        <w:rPr>
          <w:rFonts w:ascii="DINPro-Regular" w:hAnsi="DINPro-Regular"/>
          <w:sz w:val="24"/>
          <w:szCs w:val="24"/>
        </w:rPr>
        <w:t>Neptun</w:t>
      </w:r>
      <w:proofErr w:type="spellEnd"/>
      <w:r w:rsidRPr="00900479">
        <w:rPr>
          <w:rFonts w:ascii="DINPro-Regular" w:hAnsi="DINPro-Regular"/>
          <w:sz w:val="24"/>
          <w:szCs w:val="24"/>
        </w:rPr>
        <w:t xml:space="preserve"> rendszer üzemeltetésének és karbantartásának támogatásához kapcsolódóan adatfeldolgozóként bev</w:t>
      </w:r>
      <w:r w:rsidR="00D71EFA">
        <w:rPr>
          <w:rFonts w:ascii="DINPro-Regular" w:hAnsi="DINPro-Regular"/>
          <w:sz w:val="24"/>
          <w:szCs w:val="24"/>
        </w:rPr>
        <w:t xml:space="preserve">onja az SDA Informatikai </w:t>
      </w:r>
      <w:proofErr w:type="spellStart"/>
      <w:r w:rsidR="00D71EFA">
        <w:rPr>
          <w:rFonts w:ascii="DINPro-Regular" w:hAnsi="DINPro-Regular"/>
          <w:sz w:val="24"/>
          <w:szCs w:val="24"/>
        </w:rPr>
        <w:t>Zrt</w:t>
      </w:r>
      <w:proofErr w:type="spellEnd"/>
      <w:r w:rsidR="00D71EFA">
        <w:rPr>
          <w:rFonts w:ascii="DINPro-Regular" w:hAnsi="DINPro-Regular"/>
          <w:sz w:val="24"/>
          <w:szCs w:val="24"/>
        </w:rPr>
        <w:t xml:space="preserve">-t. </w:t>
      </w:r>
      <w:r w:rsidR="00D71EFA" w:rsidRPr="00070BB3">
        <w:rPr>
          <w:rFonts w:ascii="DINPro-Regular" w:hAnsi="DINPro-Regular"/>
          <w:sz w:val="24"/>
          <w:szCs w:val="24"/>
        </w:rPr>
        <w:t xml:space="preserve">(székhely: </w:t>
      </w:r>
      <w:r w:rsidR="00070BB3" w:rsidRPr="00070BB3">
        <w:rPr>
          <w:rFonts w:ascii="DINPro-Regular" w:hAnsi="DINPro-Regular" w:cs="Arial"/>
          <w:sz w:val="24"/>
          <w:szCs w:val="24"/>
          <w:shd w:val="clear" w:color="auto" w:fill="FFFFFF"/>
        </w:rPr>
        <w:t>1117 Budapest, Hauszmann Alajos u. 3/b.</w:t>
      </w:r>
      <w:r w:rsidR="00070BB3">
        <w:rPr>
          <w:rFonts w:ascii="DINPro-Regular" w:hAnsi="DINPro-Regular" w:cs="Arial"/>
          <w:sz w:val="24"/>
          <w:szCs w:val="24"/>
          <w:shd w:val="clear" w:color="auto" w:fill="FFFFFF"/>
        </w:rPr>
        <w:t>)</w:t>
      </w:r>
    </w:p>
    <w:p w14:paraId="7D0FC9E6" w14:textId="1DDBBC3E" w:rsidR="00552CD0" w:rsidRDefault="00552CD0" w:rsidP="00A00E50">
      <w:pP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</w:p>
    <w:p w14:paraId="50C6B2F6" w14:textId="77471579" w:rsidR="00394E99" w:rsidRPr="00A00E50" w:rsidRDefault="00900479" w:rsidP="00A00E50">
      <w:pPr>
        <w:rPr>
          <w:rFonts w:ascii="DINPro-Regular" w:hAnsi="DINPro-Regular" w:cs="Times New Roman"/>
          <w:b/>
          <w:color w:val="2E74B5" w:themeColor="accent1" w:themeShade="BF"/>
          <w:sz w:val="24"/>
          <w:szCs w:val="24"/>
          <w:u w:val="single"/>
        </w:rPr>
      </w:pPr>
      <w: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5</w:t>
      </w:r>
      <w:r w:rsidR="004A598C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. </w:t>
      </w:r>
      <w:r w:rsidR="00394E99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Az adatokhoz való hozzáférés és az adatbiztonsági intézkedések</w:t>
      </w:r>
    </w:p>
    <w:p w14:paraId="7B5B0C23" w14:textId="20EF4D6F" w:rsidR="00394E99" w:rsidRPr="00790ECA" w:rsidRDefault="00394E99" w:rsidP="00394E99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Adatkezelő gondoskodik a kezelt adatok biztonságáról, és minden intézkedést megtesz a jogosulatlan hozzáférés, megváltoztatás, továbbítás, nyilvánosságra hozatal, törlés vagy megsemmisítés, valamint a véletlen megsemmisülés és sérülés, továbbá az alkalmazott technika megváltozásából fakadó hozzáférhetetlenné válás, azaz annak érdekében, hogy az Érintettek személyes adatai a jogszabályoknak megfelelő védelemben részesüljenek.</w:t>
      </w:r>
    </w:p>
    <w:p w14:paraId="6EED9B70" w14:textId="77777777" w:rsidR="00394E99" w:rsidRPr="00790ECA" w:rsidRDefault="00394E99" w:rsidP="00394E99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Az Adatkezelő az adatbiztonság követelményének megtartásához szükséges intézkedések körében számítógépes adatbázisban, </w:t>
      </w:r>
      <w:proofErr w:type="gramStart"/>
      <w:r w:rsidRPr="00790ECA">
        <w:rPr>
          <w:rFonts w:ascii="DINPro-Regular" w:hAnsi="DINPro-Regular" w:cs="Times New Roman"/>
          <w:sz w:val="24"/>
          <w:szCs w:val="24"/>
        </w:rPr>
        <w:t>automatikus</w:t>
      </w:r>
      <w:proofErr w:type="gramEnd"/>
      <w:r w:rsidRPr="00790ECA">
        <w:rPr>
          <w:rFonts w:ascii="DINPro-Regular" w:hAnsi="DINPro-Regular" w:cs="Times New Roman"/>
          <w:sz w:val="24"/>
          <w:szCs w:val="24"/>
        </w:rPr>
        <w:t xml:space="preserve"> és manuális módon kezeli az Érintett adatait és intézkedett arról, hogy az Érintett adatainak kezelése zárt, és minden esetben jelszóval védett rendszerben, merevlemezre mentve történjen és e rendszereket csak a szolgáltatás nyújtásával összefüggésben, az ahhoz elengedhetetlenül szükséges mértékben használják az adatok megismerésére jogosultak.</w:t>
      </w:r>
    </w:p>
    <w:p w14:paraId="2C711A4A" w14:textId="77777777" w:rsidR="00394E99" w:rsidRPr="00790ECA" w:rsidRDefault="00394E99" w:rsidP="00394E99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A számítógépes rendszerek tűzfallal és megfelelő vírusvédelemmel vannak ellátva.</w:t>
      </w:r>
    </w:p>
    <w:p w14:paraId="0A0A5371" w14:textId="77777777" w:rsidR="004A049E" w:rsidRDefault="00394E99" w:rsidP="00394E99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Adatkezelő elvégzi a rendszer műszaki ellenőrzését és hiba észlelése </w:t>
      </w:r>
      <w:r w:rsidR="004A049E">
        <w:rPr>
          <w:rFonts w:ascii="DINPro-Regular" w:hAnsi="DINPro-Regular" w:cs="Times New Roman"/>
          <w:sz w:val="24"/>
          <w:szCs w:val="24"/>
        </w:rPr>
        <w:t>vagy jelzése esetén intézkedik.</w:t>
      </w:r>
    </w:p>
    <w:p w14:paraId="492FBF43" w14:textId="77777777" w:rsidR="00394E99" w:rsidRPr="00790ECA" w:rsidRDefault="00394E99" w:rsidP="00394E99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Adatbiztonsági garanciaként Adatkezelő vezetői tisztségviselőit és munkavállalóit titoktartási kötelezettség és jogi felelősség terheli az e tevékenységük során megismert személyes adatok tekintetében.</w:t>
      </w:r>
    </w:p>
    <w:p w14:paraId="47C9436F" w14:textId="77777777" w:rsidR="00394E99" w:rsidRPr="00790ECA" w:rsidRDefault="00394E99" w:rsidP="00394E99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 honlapra látogatók, valamint az Érintett számítógépének használatával az Adatkezelő részére hozzáférhetővé váló </w:t>
      </w:r>
      <w:proofErr w:type="gramStart"/>
      <w:r w:rsidRPr="00790ECA">
        <w:rPr>
          <w:rFonts w:ascii="DINPro-Regular" w:hAnsi="DINPro-Regular" w:cs="Times New Roman"/>
          <w:sz w:val="24"/>
          <w:szCs w:val="24"/>
        </w:rPr>
        <w:t>információk</w:t>
      </w:r>
      <w:proofErr w:type="gramEnd"/>
      <w:r w:rsidRPr="00790ECA">
        <w:rPr>
          <w:rFonts w:ascii="DINPro-Regular" w:hAnsi="DINPro-Regular" w:cs="Times New Roman"/>
          <w:sz w:val="24"/>
          <w:szCs w:val="24"/>
        </w:rPr>
        <w:t xml:space="preserve"> és hálózati </w:t>
      </w:r>
      <w:proofErr w:type="spellStart"/>
      <w:r w:rsidRPr="00790ECA">
        <w:rPr>
          <w:rFonts w:ascii="DINPro-Regular" w:hAnsi="DINPro-Regular" w:cs="Times New Roman"/>
          <w:sz w:val="24"/>
          <w:szCs w:val="24"/>
        </w:rPr>
        <w:t>azonosítói</w:t>
      </w:r>
      <w:proofErr w:type="spellEnd"/>
      <w:r w:rsidRPr="00790ECA">
        <w:rPr>
          <w:rFonts w:ascii="DINPro-Regular" w:hAnsi="DINPro-Regular" w:cs="Times New Roman"/>
          <w:sz w:val="24"/>
          <w:szCs w:val="24"/>
        </w:rPr>
        <w:t xml:space="preserve"> (IP cím) a honlap látogatottsági adatainak generálása, valamint az esetlegesen felmerülő hibák és támadási kísérletek detektálása céljából naplózásra kerülnek. A hálózati azonosítókat az Adatkezelő nem köti semmilyen olyan más adathoz, amely alapján a honlapra látogató, vagy az Érintett személye azonosítható lenne.</w:t>
      </w:r>
    </w:p>
    <w:p w14:paraId="2C68980F" w14:textId="7438F7F9" w:rsidR="009E2890" w:rsidRDefault="009E2890" w:rsidP="00624172">
      <w:pP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</w:p>
    <w:p w14:paraId="43FBB775" w14:textId="20F552C9" w:rsidR="00CF584B" w:rsidRPr="00790ECA" w:rsidRDefault="009069F7" w:rsidP="001A1CAE">
      <w:pPr>
        <w:pBdr>
          <w:bottom w:val="single" w:sz="4" w:space="1" w:color="auto"/>
        </w:pBdr>
        <w:jc w:val="center"/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lastRenderedPageBreak/>
        <w:t>6</w:t>
      </w:r>
      <w:r w:rsidR="004A598C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. </w:t>
      </w:r>
      <w:r w:rsidR="00CF584B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Érintetti jogok és a joggyakorlásra vonatkozó szabályok</w:t>
      </w:r>
    </w:p>
    <w:p w14:paraId="6FE2B880" w14:textId="77777777" w:rsidR="002F528F" w:rsidRDefault="002F528F" w:rsidP="00CF584B">
      <w:pPr>
        <w:jc w:val="both"/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</w:p>
    <w:p w14:paraId="2AB9E55D" w14:textId="033A5530" w:rsidR="00CF584B" w:rsidRPr="00790ECA" w:rsidRDefault="009069F7" w:rsidP="00CF584B">
      <w:pPr>
        <w:jc w:val="both"/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6.</w:t>
      </w:r>
      <w:r w:rsidR="00CF584B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1. Tájékoztatáshoz való jog</w:t>
      </w:r>
    </w:p>
    <w:p w14:paraId="38A0DCCE" w14:textId="6A0F3962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A GDPR 15. cikk (1) bekezdésének megfelelően az érintett tájékozta</w:t>
      </w:r>
      <w:r w:rsidR="005D7142" w:rsidRPr="00790ECA">
        <w:rPr>
          <w:rFonts w:ascii="DINPro-Regular" w:hAnsi="DINPro-Regular" w:cs="Times New Roman"/>
          <w:sz w:val="24"/>
          <w:szCs w:val="24"/>
        </w:rPr>
        <w:t xml:space="preserve">tást kérhet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 Doktori Iskola</w:t>
      </w:r>
      <w:r w:rsidR="000E3CE0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 xml:space="preserve">által kezelt személyes adatokról. Ebben az esetben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710AD0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="005A17DD">
        <w:rPr>
          <w:rFonts w:ascii="DINPro-Regular" w:hAnsi="DINPro-Regular" w:cs="Times New Roman"/>
          <w:i/>
          <w:sz w:val="24"/>
          <w:szCs w:val="24"/>
        </w:rPr>
        <w:t>Doktori Iskola</w:t>
      </w:r>
      <w:r w:rsidR="000E3CE0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="00A6351B" w:rsidRPr="00FA1CB9">
        <w:rPr>
          <w:rFonts w:ascii="DINPro-Regular" w:hAnsi="DINPro-Regular" w:cs="Times New Roman"/>
          <w:i/>
          <w:sz w:val="24"/>
          <w:szCs w:val="24"/>
        </w:rPr>
        <w:t>a</w:t>
      </w:r>
      <w:r w:rsidR="00A6351B" w:rsidRPr="00790ECA">
        <w:rPr>
          <w:rFonts w:ascii="DINPro-Regular" w:hAnsi="DINPro-Regular" w:cs="Times New Roman"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 xml:space="preserve">megjelölt elérhetőségére (e-mail cím, levelezési cím) továbbítja az alábbi </w:t>
      </w:r>
      <w:proofErr w:type="gramStart"/>
      <w:r w:rsidRPr="00790ECA">
        <w:rPr>
          <w:rFonts w:ascii="DINPro-Regular" w:hAnsi="DINPro-Regular" w:cs="Times New Roman"/>
          <w:sz w:val="24"/>
          <w:szCs w:val="24"/>
        </w:rPr>
        <w:t>információkat</w:t>
      </w:r>
      <w:proofErr w:type="gramEnd"/>
      <w:r w:rsidRPr="00790ECA">
        <w:rPr>
          <w:rFonts w:ascii="DINPro-Regular" w:hAnsi="DINPro-Regular" w:cs="Times New Roman"/>
          <w:sz w:val="24"/>
          <w:szCs w:val="24"/>
        </w:rPr>
        <w:t>:</w:t>
      </w:r>
    </w:p>
    <w:p w14:paraId="0E439146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milyen személyes adatokat kezelünk Önről;</w:t>
      </w:r>
    </w:p>
    <w:p w14:paraId="5128D404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milyen adatkezelés célokból;</w:t>
      </w:r>
    </w:p>
    <w:p w14:paraId="265A7007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kiknek továbbítjuk a személyes adatokat;</w:t>
      </w:r>
    </w:p>
    <w:p w14:paraId="76887676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az adatkezelés időtartama, illetve ezen időtartam meghatározásának szempontjai;</w:t>
      </w:r>
    </w:p>
    <w:p w14:paraId="6C35765D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Önt adatkezeléssel összefüggésben megillető jogokról;</w:t>
      </w:r>
    </w:p>
    <w:p w14:paraId="605C3A00" w14:textId="31A0DC81" w:rsidR="009069F7" w:rsidRPr="009069F7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a Nemzeti Adatvédelmi és Információszabadság Hatóságnak címzett panasz benyújtásának jogáról.</w:t>
      </w:r>
    </w:p>
    <w:p w14:paraId="6A1D4535" w14:textId="119A1D21" w:rsidR="00CF584B" w:rsidRPr="00790ECA" w:rsidRDefault="009069F7" w:rsidP="00CF584B">
      <w:pPr>
        <w:jc w:val="both"/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2. Másolat kéréséhez való jog</w:t>
      </w:r>
    </w:p>
    <w:p w14:paraId="6923124B" w14:textId="55EBF945" w:rsidR="00E931ED" w:rsidRPr="00F96DDD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 GDPR 15. cikk (3)-(4) bekezdése alapján az érintett másolatot kérhet </w:t>
      </w:r>
      <w:r w:rsidR="00E90F4E">
        <w:rPr>
          <w:rFonts w:ascii="DINPro-Regular" w:hAnsi="DINPro-Regular" w:cs="Times New Roman"/>
          <w:sz w:val="24"/>
          <w:szCs w:val="24"/>
        </w:rPr>
        <w:t xml:space="preserve">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710AD0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="005A17DD">
        <w:rPr>
          <w:rFonts w:ascii="DINPro-Regular" w:hAnsi="DINPro-Regular" w:cs="Times New Roman"/>
          <w:i/>
          <w:sz w:val="24"/>
          <w:szCs w:val="24"/>
        </w:rPr>
        <w:t>Doktori Iskola</w:t>
      </w:r>
      <w:r w:rsidR="00A6351B" w:rsidRPr="00790ECA">
        <w:rPr>
          <w:rFonts w:ascii="DINPro-Regular" w:hAnsi="DINPro-Regular" w:cs="Times New Roman"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 xml:space="preserve">által kezelt személyes adatokról. Ebben az esetben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 Doktori Iskola</w:t>
      </w:r>
      <w:r w:rsidR="00A6351B" w:rsidRPr="00790ECA">
        <w:rPr>
          <w:rFonts w:ascii="DINPro-Regular" w:hAnsi="DINPro-Regular" w:cs="Times New Roman"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>az érintett által megjelölt elérhetőségére (e-mail cím, levelezési cím) továbbítja azokat a személyes adatokat, amelyeket az érintettről kezelünk.</w:t>
      </w:r>
    </w:p>
    <w:p w14:paraId="74F6397A" w14:textId="6409DAFD" w:rsidR="00CF584B" w:rsidRPr="00790ECA" w:rsidRDefault="009069F7" w:rsidP="00CF584B">
      <w:pPr>
        <w:jc w:val="both"/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3. Helyesbítéshez való jog</w:t>
      </w:r>
    </w:p>
    <w:p w14:paraId="6D781AF9" w14:textId="44C5848B" w:rsidR="009D586C" w:rsidRPr="00EF514B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 GDPR 16. cikkének megfelelően, kérelmére az érintett kérésének megfelelően módosítjuk, </w:t>
      </w:r>
      <w:proofErr w:type="spellStart"/>
      <w:r w:rsidR="004A049E">
        <w:rPr>
          <w:rFonts w:ascii="DINPro-Regular" w:hAnsi="DINPro-Regular" w:cs="Times New Roman"/>
          <w:sz w:val="24"/>
          <w:szCs w:val="24"/>
        </w:rPr>
        <w:t>pontosítjuk</w:t>
      </w:r>
      <w:proofErr w:type="spellEnd"/>
      <w:r w:rsidR="004A049E">
        <w:rPr>
          <w:rFonts w:ascii="DINPro-Regular" w:hAnsi="DINPro-Regular" w:cs="Times New Roman"/>
          <w:sz w:val="24"/>
          <w:szCs w:val="24"/>
        </w:rPr>
        <w:t xml:space="preserve"> a személyes adatát.</w:t>
      </w:r>
    </w:p>
    <w:p w14:paraId="3B1AB785" w14:textId="699753D6" w:rsidR="00CF584B" w:rsidRPr="00790ECA" w:rsidRDefault="009069F7" w:rsidP="00CF584B">
      <w:pPr>
        <w:jc w:val="both"/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4. Törléshez való jog</w:t>
      </w:r>
    </w:p>
    <w:p w14:paraId="0AFF2EDA" w14:textId="77777777" w:rsidR="00A73220" w:rsidRPr="00FF0A2D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A GDPR 17. cikk (1) bekezdésével összhangban az érintett kérheti, hogy töröljük a nyilvánosságra hozott személyes adatokat.</w:t>
      </w:r>
    </w:p>
    <w:p w14:paraId="7AB52A3F" w14:textId="60536DBC" w:rsidR="00CF584B" w:rsidRPr="00790ECA" w:rsidRDefault="009069F7" w:rsidP="00CF584B">
      <w:pPr>
        <w:jc w:val="both"/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5. Korlátozáshoz való jog</w:t>
      </w:r>
    </w:p>
    <w:p w14:paraId="1322B6EA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Az érintett kérheti az adatkezelés korlátozását az alábbi esetekben:</w:t>
      </w:r>
    </w:p>
    <w:p w14:paraId="35CFE495" w14:textId="77777777" w:rsidR="00BE6C91" w:rsidRPr="00790ECA" w:rsidRDefault="00CF584B" w:rsidP="00502C2E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- ha vitatja a személyes adatok pontosságát, akkor addig korlátozzuk az adatkezelést, amíg </w:t>
      </w:r>
      <w:proofErr w:type="gramStart"/>
      <w:r w:rsidRPr="00790ECA">
        <w:rPr>
          <w:rFonts w:ascii="DINPro-Regular" w:hAnsi="DINPro-Regular" w:cs="Times New Roman"/>
          <w:sz w:val="24"/>
          <w:szCs w:val="24"/>
        </w:rPr>
        <w:t>a</w:t>
      </w:r>
      <w:proofErr w:type="gramEnd"/>
    </w:p>
    <w:p w14:paraId="067A812D" w14:textId="0E131F68" w:rsidR="00CF584B" w:rsidRPr="00790ECA" w:rsidRDefault="005A17DD" w:rsidP="00CF584B">
      <w:pPr>
        <w:jc w:val="both"/>
        <w:rPr>
          <w:rFonts w:ascii="DINPro-Regular" w:hAnsi="DINPro-Regular" w:cs="Times New Roman"/>
          <w:sz w:val="24"/>
          <w:szCs w:val="24"/>
        </w:rPr>
      </w:pPr>
      <w:r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>
        <w:rPr>
          <w:rFonts w:ascii="DINPro-Regular" w:hAnsi="DINPro-Regular" w:cs="Times New Roman"/>
          <w:i/>
          <w:sz w:val="24"/>
          <w:szCs w:val="24"/>
        </w:rPr>
        <w:t xml:space="preserve"> Doktori Iskola</w:t>
      </w:r>
      <w:r w:rsidR="00710AD0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="00A6351B" w:rsidRPr="00790ECA">
        <w:rPr>
          <w:rFonts w:ascii="DINPro-Regular" w:hAnsi="DINPro-Regular" w:cs="Times New Roman"/>
          <w:sz w:val="24"/>
          <w:szCs w:val="24"/>
        </w:rPr>
        <w:t>ellenőr</w:t>
      </w:r>
      <w:r w:rsidR="00CF584B" w:rsidRPr="00790ECA">
        <w:rPr>
          <w:rFonts w:ascii="DINPro-Regular" w:hAnsi="DINPro-Regular" w:cs="Times New Roman"/>
          <w:sz w:val="24"/>
          <w:szCs w:val="24"/>
        </w:rPr>
        <w:t>zi a személyes adatok pontosságát;</w:t>
      </w:r>
    </w:p>
    <w:p w14:paraId="24BA4DB4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- az adatkezelés jogellenes, és az érintett </w:t>
      </w:r>
      <w:proofErr w:type="spellStart"/>
      <w:r w:rsidRPr="00790ECA">
        <w:rPr>
          <w:rFonts w:ascii="DINPro-Regular" w:hAnsi="DINPro-Regular" w:cs="Times New Roman"/>
          <w:sz w:val="24"/>
          <w:szCs w:val="24"/>
        </w:rPr>
        <w:t>ellenzi</w:t>
      </w:r>
      <w:proofErr w:type="spellEnd"/>
      <w:r w:rsidRPr="00790ECA">
        <w:rPr>
          <w:rFonts w:ascii="DINPro-Regular" w:hAnsi="DINPro-Regular" w:cs="Times New Roman"/>
          <w:sz w:val="24"/>
          <w:szCs w:val="24"/>
        </w:rPr>
        <w:t xml:space="preserve"> az adatok törlését, és e</w:t>
      </w:r>
      <w:r w:rsidR="00A6351B" w:rsidRPr="00790ECA">
        <w:rPr>
          <w:rFonts w:ascii="DINPro-Regular" w:hAnsi="DINPro-Regular" w:cs="Times New Roman"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>helyett kéri azok felhasználásának korlátozását;</w:t>
      </w:r>
    </w:p>
    <w:p w14:paraId="1A43A844" w14:textId="50D290E6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lastRenderedPageBreak/>
        <w:t xml:space="preserve">-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 Doktori Iskola</w:t>
      </w:r>
      <w:r w:rsidR="00FC6696" w:rsidRPr="00FA1CB9">
        <w:rPr>
          <w:rFonts w:ascii="DINPro-Regular" w:hAnsi="DINPro-Regular" w:cs="Times New Roman"/>
          <w:i/>
          <w:sz w:val="24"/>
          <w:szCs w:val="24"/>
        </w:rPr>
        <w:t>,</w:t>
      </w:r>
      <w:r w:rsidR="00FC6696" w:rsidRPr="00790ECA">
        <w:rPr>
          <w:rFonts w:ascii="DINPro-Regular" w:hAnsi="DINPro-Regular" w:cs="Times New Roman"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>adatkezelőnek már nincs szüksége a személyes adatokra, de az érintett igényli azokat jogi igények előterjesztéséhez, érvényesítéséhez vagy védelméhez; vagy</w:t>
      </w:r>
    </w:p>
    <w:p w14:paraId="309B032F" w14:textId="77777777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- amennyiben a tiltakozás jogát gyakorolja, akkor arra az időtartamra korlátozzuk az adatkezelést, amíg a kérelmének jogszerűségét megvizsgáljuk.</w:t>
      </w:r>
    </w:p>
    <w:p w14:paraId="45D5EAAE" w14:textId="4120B372" w:rsidR="00E801C6" w:rsidRPr="00D96B21" w:rsidRDefault="00CF584B" w:rsidP="00D96B21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Az adatkezelés korlátozására irányuló kérelmében esetében azt is meg kell jelölni, hogy melyik okból kéri a korlátozást.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 Doktori Iskola</w:t>
      </w:r>
      <w:r w:rsidR="00502C2E" w:rsidRPr="00790ECA">
        <w:rPr>
          <w:rFonts w:ascii="DINPro-Regular" w:hAnsi="DINPro-Regular" w:cs="Times New Roman"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 xml:space="preserve">az adatkezelés korlátozására irányuló kérelmét úgy teljesíti, hogy a személyes adatokat minden más személyes adattól elkülönítetten tárolja. Így például elektronikus adatállományok esetében külső adathordozóra kimenti, a papír alapú iratokat pedig külön </w:t>
      </w:r>
      <w:proofErr w:type="gramStart"/>
      <w:r w:rsidRPr="00790ECA">
        <w:rPr>
          <w:rFonts w:ascii="DINPro-Regular" w:hAnsi="DINPro-Regular" w:cs="Times New Roman"/>
          <w:sz w:val="24"/>
          <w:szCs w:val="24"/>
        </w:rPr>
        <w:t>mappában</w:t>
      </w:r>
      <w:proofErr w:type="gramEnd"/>
      <w:r w:rsidRPr="00790ECA">
        <w:rPr>
          <w:rFonts w:ascii="DINPro-Regular" w:hAnsi="DINPro-Regular" w:cs="Times New Roman"/>
          <w:sz w:val="24"/>
          <w:szCs w:val="24"/>
        </w:rPr>
        <w:t xml:space="preserve"> tárolja.</w:t>
      </w:r>
    </w:p>
    <w:p w14:paraId="3A98EF6D" w14:textId="73BAED94" w:rsidR="00CF584B" w:rsidRPr="00790ECA" w:rsidRDefault="009069F7" w:rsidP="00CF584B">
      <w:pP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6</w:t>
      </w:r>
      <w:r w:rsidR="004A598C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790ECA"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  <w:t>6. Tiltakozáshoz való jog</w:t>
      </w:r>
    </w:p>
    <w:p w14:paraId="1825F6C0" w14:textId="6BD32E30" w:rsidR="00CF584B" w:rsidRPr="00790ECA" w:rsidRDefault="00CF584B" w:rsidP="00CF584B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Az érintett jogosult arra, hogy tiltakozzon a jogos érdek mérlegelése alapján végzett adatkezelés ellen. Ebben az esetben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 Doktori Iskola</w:t>
      </w:r>
      <w:r w:rsidR="00A6351B" w:rsidRPr="00FA1CB9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>megvizsgálja az érintett vonatkozásában az érdekmérlegelés jogalapján végzett adatkezelését, és amennyiben megalapozottnak találja a kérelmet, töröljük a személyes adatait.</w:t>
      </w:r>
    </w:p>
    <w:p w14:paraId="4A1812CA" w14:textId="50E1AAFD" w:rsidR="009069F7" w:rsidRDefault="009069F7" w:rsidP="00CF584B">
      <w:pPr>
        <w:rPr>
          <w:rFonts w:ascii="DINPro-Regular" w:hAnsi="DINPro-Regular" w:cs="Times New Roman"/>
          <w:b/>
          <w:i/>
          <w:color w:val="2E74B5" w:themeColor="accent1" w:themeShade="BF"/>
          <w:sz w:val="24"/>
          <w:szCs w:val="24"/>
        </w:rPr>
      </w:pPr>
    </w:p>
    <w:p w14:paraId="0377E88A" w14:textId="6E8D9EF5" w:rsidR="00CF584B" w:rsidRPr="001304CE" w:rsidRDefault="009069F7" w:rsidP="00CF584B">
      <w:pP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  <w:r w:rsidRPr="001304CE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7</w:t>
      </w:r>
      <w:r w:rsidR="00CF584B" w:rsidRPr="001304CE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. A joggyakorlás közös szabályai</w:t>
      </w:r>
    </w:p>
    <w:p w14:paraId="7A498864" w14:textId="30FE6C1B" w:rsidR="00F96DDD" w:rsidRDefault="00CF584B" w:rsidP="00EE6A95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 xml:space="preserve">Humán </w:t>
      </w:r>
      <w:proofErr w:type="spellStart"/>
      <w:r w:rsidR="000B7E13">
        <w:rPr>
          <w:rFonts w:ascii="DINPro-Regular" w:hAnsi="DINPro-Regular" w:cs="Times New Roman"/>
          <w:i/>
          <w:sz w:val="24"/>
          <w:szCs w:val="24"/>
        </w:rPr>
        <w:t>Tudományok</w:t>
      </w:r>
      <w:proofErr w:type="gramStart"/>
      <w:r w:rsidR="00710AD0">
        <w:rPr>
          <w:rFonts w:ascii="DINPro-Regular" w:hAnsi="DINPro-Regular" w:cs="Times New Roman"/>
          <w:i/>
          <w:sz w:val="24"/>
          <w:szCs w:val="24"/>
        </w:rPr>
        <w:t>.</w:t>
      </w:r>
      <w:r w:rsidR="005A17DD">
        <w:rPr>
          <w:rFonts w:ascii="DINPro-Regular" w:hAnsi="DINPro-Regular" w:cs="Times New Roman"/>
          <w:i/>
          <w:sz w:val="24"/>
          <w:szCs w:val="24"/>
        </w:rPr>
        <w:t>Doktori</w:t>
      </w:r>
      <w:proofErr w:type="spellEnd"/>
      <w:proofErr w:type="gramEnd"/>
      <w:r w:rsidR="005A17DD">
        <w:rPr>
          <w:rFonts w:ascii="DINPro-Regular" w:hAnsi="DINPro-Regular" w:cs="Times New Roman"/>
          <w:i/>
          <w:sz w:val="24"/>
          <w:szCs w:val="24"/>
        </w:rPr>
        <w:t xml:space="preserve"> Iskola</w:t>
      </w:r>
      <w:r w:rsidRPr="00790ECA">
        <w:rPr>
          <w:rFonts w:ascii="DINPro-Regular" w:hAnsi="DINPro-Regular" w:cs="Times New Roman"/>
          <w:sz w:val="24"/>
          <w:szCs w:val="24"/>
        </w:rPr>
        <w:t xml:space="preserve"> az érintett kérelmét legfeljebb egy hónapon belül teljesíti, amely legfeljebb két hónappal meghosszabbítható. A kérelem megtagadása esetén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0B7E13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710AD0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="005A17DD">
        <w:rPr>
          <w:rFonts w:ascii="DINPro-Regular" w:hAnsi="DINPro-Regular" w:cs="Times New Roman"/>
          <w:i/>
          <w:sz w:val="24"/>
          <w:szCs w:val="24"/>
        </w:rPr>
        <w:t>Doktori Iskola</w:t>
      </w:r>
      <w:r w:rsidRPr="00790ECA">
        <w:rPr>
          <w:rFonts w:ascii="DINPro-Regular" w:hAnsi="DINPro-Regular" w:cs="Times New Roman"/>
          <w:sz w:val="24"/>
          <w:szCs w:val="24"/>
        </w:rPr>
        <w:t xml:space="preserve"> a kérelem beérkezésétől számított egy hónapon belül tájékoztatja Önt a megtagadás indokairól, valamint arról, hogy panaszt nyújthat be a Hatóságnál, és élhet bírósági jogorvoslati jogával.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3C2F82">
        <w:rPr>
          <w:rFonts w:ascii="DINPro-Regular" w:hAnsi="DINPro-Regular" w:cs="Times New Roman"/>
          <w:i/>
          <w:sz w:val="24"/>
          <w:szCs w:val="24"/>
        </w:rPr>
        <w:t xml:space="preserve">Humán Tudományok </w:t>
      </w:r>
      <w:r w:rsidR="005A17DD">
        <w:rPr>
          <w:rFonts w:ascii="DINPro-Regular" w:hAnsi="DINPro-Regular" w:cs="Times New Roman"/>
          <w:i/>
          <w:sz w:val="24"/>
          <w:szCs w:val="24"/>
        </w:rPr>
        <w:t>Doktori Iskola</w:t>
      </w:r>
      <w:r w:rsidRPr="00790ECA">
        <w:rPr>
          <w:rFonts w:ascii="DINPro-Regular" w:hAnsi="DINPro-Regular" w:cs="Times New Roman"/>
          <w:sz w:val="24"/>
          <w:szCs w:val="24"/>
        </w:rPr>
        <w:t xml:space="preserve"> fenntartja magának azt a jogot, hogy ha megalapozott kétségei vannak a kérelmet benyújtó személy kilétét illetően, akkor az érintett személyazonosságának megerősítéséhez szükséges </w:t>
      </w:r>
      <w:proofErr w:type="gramStart"/>
      <w:r w:rsidRPr="00790ECA">
        <w:rPr>
          <w:rFonts w:ascii="DINPro-Regular" w:hAnsi="DINPro-Regular" w:cs="Times New Roman"/>
          <w:sz w:val="24"/>
          <w:szCs w:val="24"/>
        </w:rPr>
        <w:t>információk</w:t>
      </w:r>
      <w:proofErr w:type="gramEnd"/>
      <w:r w:rsidRPr="00790ECA">
        <w:rPr>
          <w:rFonts w:ascii="DINPro-Regular" w:hAnsi="DINPro-Regular" w:cs="Times New Roman"/>
          <w:sz w:val="24"/>
          <w:szCs w:val="24"/>
        </w:rPr>
        <w:t xml:space="preserve"> nyújtását kérje. Ilyen esetnek tekinthető különösen az, ha az érintett a másolat kéréséhez való jogával él, amely esetben ind</w:t>
      </w:r>
      <w:r w:rsidR="005D7142" w:rsidRPr="00790ECA">
        <w:rPr>
          <w:rFonts w:ascii="DINPro-Regular" w:hAnsi="DINPro-Regular" w:cs="Times New Roman"/>
          <w:sz w:val="24"/>
          <w:szCs w:val="24"/>
        </w:rPr>
        <w:t xml:space="preserve">okolt, hogy a </w:t>
      </w:r>
      <w:r w:rsidR="005A17DD">
        <w:rPr>
          <w:rFonts w:ascii="DINPro-Regular" w:hAnsi="DINPro-Regular" w:cs="Times New Roman"/>
          <w:i/>
          <w:sz w:val="24"/>
          <w:szCs w:val="24"/>
        </w:rPr>
        <w:t xml:space="preserve">Debreceni Egyetem </w:t>
      </w:r>
      <w:r w:rsidR="003C2F82">
        <w:rPr>
          <w:rFonts w:ascii="DINPro-Regular" w:hAnsi="DINPro-Regular" w:cs="Times New Roman"/>
          <w:i/>
          <w:sz w:val="24"/>
          <w:szCs w:val="24"/>
        </w:rPr>
        <w:t>Humán Tudományok</w:t>
      </w:r>
      <w:r w:rsidR="00710AD0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="005A17DD">
        <w:rPr>
          <w:rFonts w:ascii="DINPro-Regular" w:hAnsi="DINPro-Regular" w:cs="Times New Roman"/>
          <w:i/>
          <w:sz w:val="24"/>
          <w:szCs w:val="24"/>
        </w:rPr>
        <w:t>Doktori Iskola</w:t>
      </w:r>
      <w:r w:rsidRPr="00FA1CB9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>meggyőződön arról, hogy a kérelem a jogosult személytől származik</w:t>
      </w:r>
      <w:r w:rsidR="00AD184B" w:rsidRPr="00790ECA">
        <w:rPr>
          <w:rFonts w:ascii="DINPro-Regular" w:hAnsi="DINPro-Regular" w:cs="Times New Roman"/>
          <w:sz w:val="24"/>
          <w:szCs w:val="24"/>
        </w:rPr>
        <w:t>.</w:t>
      </w:r>
    </w:p>
    <w:p w14:paraId="4CBF4B1D" w14:textId="77777777" w:rsidR="00BD6F9B" w:rsidRPr="00EE6A95" w:rsidRDefault="00BD6F9B" w:rsidP="00EE6A95">
      <w:pPr>
        <w:jc w:val="both"/>
        <w:rPr>
          <w:rFonts w:ascii="DINPro-Regular" w:hAnsi="DINPro-Regular" w:cs="Times New Roman"/>
          <w:sz w:val="24"/>
          <w:szCs w:val="24"/>
        </w:rPr>
      </w:pPr>
    </w:p>
    <w:p w14:paraId="1E541E93" w14:textId="21D89DC3" w:rsidR="00E15F36" w:rsidRPr="00790ECA" w:rsidRDefault="009069F7" w:rsidP="004439E6">
      <w:pPr>
        <w:pBdr>
          <w:bottom w:val="single" w:sz="4" w:space="1" w:color="auto"/>
        </w:pBdr>
        <w:jc w:val="center"/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8</w:t>
      </w:r>
      <w:r w:rsidR="004A598C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. </w:t>
      </w:r>
      <w:r w:rsidR="00E15F36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Jogérvényesítési lehetőségek</w:t>
      </w:r>
    </w:p>
    <w:p w14:paraId="1C25B14A" w14:textId="3622E98C" w:rsidR="00E15F36" w:rsidRPr="00790ECA" w:rsidRDefault="00E15F36" w:rsidP="00E15F36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Amennyiben az érintett megítélése szerint a </w:t>
      </w:r>
      <w:r w:rsidR="005A17DD">
        <w:rPr>
          <w:rFonts w:ascii="DINPro-Regular" w:hAnsi="DINPro-Regular" w:cs="Times New Roman"/>
          <w:b/>
          <w:sz w:val="24"/>
          <w:szCs w:val="24"/>
        </w:rPr>
        <w:t xml:space="preserve">Debreceni </w:t>
      </w:r>
      <w:proofErr w:type="gramStart"/>
      <w:r w:rsidR="005A17DD">
        <w:rPr>
          <w:rFonts w:ascii="DINPro-Regular" w:hAnsi="DINPro-Regular" w:cs="Times New Roman"/>
          <w:b/>
          <w:sz w:val="24"/>
          <w:szCs w:val="24"/>
        </w:rPr>
        <w:t xml:space="preserve">Egyetem </w:t>
      </w:r>
      <w:r w:rsidR="003C2F82" w:rsidRPr="003C2F82">
        <w:rPr>
          <w:rFonts w:ascii="DINPro-Regular" w:hAnsi="DINPro-Regular" w:cs="Times New Roman"/>
          <w:i/>
          <w:sz w:val="24"/>
          <w:szCs w:val="24"/>
        </w:rPr>
        <w:t xml:space="preserve"> </w:t>
      </w:r>
      <w:r w:rsidR="003C2F82" w:rsidRPr="003C2F82">
        <w:rPr>
          <w:rFonts w:ascii="DINPro-Regular" w:hAnsi="DINPro-Regular" w:cs="Times New Roman"/>
          <w:b/>
          <w:sz w:val="24"/>
          <w:szCs w:val="24"/>
        </w:rPr>
        <w:t>Humán</w:t>
      </w:r>
      <w:proofErr w:type="gramEnd"/>
      <w:r w:rsidR="003C2F82" w:rsidRPr="003C2F82">
        <w:rPr>
          <w:rFonts w:ascii="DINPro-Regular" w:hAnsi="DINPro-Regular" w:cs="Times New Roman"/>
          <w:b/>
          <w:sz w:val="24"/>
          <w:szCs w:val="24"/>
        </w:rPr>
        <w:t xml:space="preserve"> Tudományok</w:t>
      </w:r>
      <w:r w:rsidR="005A17DD">
        <w:rPr>
          <w:rFonts w:ascii="DINPro-Regular" w:hAnsi="DINPro-Regular" w:cs="Times New Roman"/>
          <w:b/>
          <w:sz w:val="24"/>
          <w:szCs w:val="24"/>
        </w:rPr>
        <w:t xml:space="preserve"> </w:t>
      </w:r>
      <w:r w:rsidR="005A17DD">
        <w:rPr>
          <w:rFonts w:ascii="DINPro-Regular" w:hAnsi="DINPro-Regular" w:cs="Times New Roman"/>
          <w:b/>
          <w:sz w:val="24"/>
          <w:szCs w:val="24"/>
        </w:rPr>
        <w:t>Doktori Iskola</w:t>
      </w:r>
      <w:r w:rsidR="00F16CD3" w:rsidRPr="00790ECA">
        <w:rPr>
          <w:rFonts w:ascii="DINPro-Regular" w:hAnsi="DINPro-Regular" w:cs="Times New Roman"/>
          <w:b/>
          <w:sz w:val="24"/>
          <w:szCs w:val="24"/>
        </w:rPr>
        <w:t xml:space="preserve"> </w:t>
      </w:r>
      <w:r w:rsidRPr="00790ECA">
        <w:rPr>
          <w:rFonts w:ascii="DINPro-Regular" w:hAnsi="DINPro-Regular" w:cs="Times New Roman"/>
          <w:sz w:val="24"/>
          <w:szCs w:val="24"/>
        </w:rPr>
        <w:t>adatkezelése nem felel meg a jogszabályi követelményeknek, akkor a Nemzeti Adatvédelmi és Információszabadság Hatóság (Postacím: 1530 Budapest, Pf.: 5., e-mail cím: ugyfelszolgalat@naih.hu) eljárását kezdeményezheti, illetve bírósághoz fordulhat.</w:t>
      </w:r>
    </w:p>
    <w:p w14:paraId="7177257D" w14:textId="34F70C42" w:rsidR="004945F2" w:rsidRPr="00790ECA" w:rsidRDefault="004945F2" w:rsidP="00E15F36">
      <w:pPr>
        <w:jc w:val="both"/>
        <w:rPr>
          <w:rFonts w:ascii="DINPro-Regular" w:hAnsi="DINPro-Regular" w:cs="Times New Roman"/>
          <w:sz w:val="24"/>
          <w:szCs w:val="24"/>
        </w:rPr>
      </w:pPr>
    </w:p>
    <w:p w14:paraId="7A419096" w14:textId="6A2F7089" w:rsidR="00E15F36" w:rsidRPr="00790ECA" w:rsidRDefault="009069F7" w:rsidP="001A1CAE">
      <w:pPr>
        <w:pBdr>
          <w:bottom w:val="single" w:sz="4" w:space="1" w:color="auto"/>
        </w:pBdr>
        <w:jc w:val="center"/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</w:pPr>
      <w:r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9</w:t>
      </w:r>
      <w:r w:rsidR="004A598C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 xml:space="preserve">. </w:t>
      </w:r>
      <w:r w:rsidR="00E15F36" w:rsidRPr="00790ECA">
        <w:rPr>
          <w:rFonts w:ascii="DINPro-Regular" w:hAnsi="DINPro-Regular" w:cs="Times New Roman"/>
          <w:b/>
          <w:color w:val="2E74B5" w:themeColor="accent1" w:themeShade="BF"/>
          <w:sz w:val="24"/>
          <w:szCs w:val="24"/>
        </w:rPr>
        <w:t>Egyéb rendelkezések</w:t>
      </w:r>
    </w:p>
    <w:p w14:paraId="4054C467" w14:textId="1044377D" w:rsidR="00E15F36" w:rsidRPr="00790ECA" w:rsidRDefault="00E15F36" w:rsidP="00E15F36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lastRenderedPageBreak/>
        <w:t>Amennyiben Adatkezelő módosítja az Adatkezelési Tájékoztatót, akkor erről a honlapon közleményt helyez el,</w:t>
      </w:r>
      <w:r w:rsidR="00710AD0">
        <w:rPr>
          <w:rFonts w:ascii="DINPro-Regular" w:hAnsi="DINPro-Regular" w:cs="Times New Roman"/>
          <w:sz w:val="24"/>
          <w:szCs w:val="24"/>
        </w:rPr>
        <w:t xml:space="preserve"> </w:t>
      </w:r>
      <w:r w:rsidR="007E2DC7">
        <w:rPr>
          <w:rFonts w:ascii="DINPro-Regular" w:hAnsi="DINPro-Regular" w:cs="Times New Roman"/>
          <w:sz w:val="24"/>
          <w:szCs w:val="24"/>
        </w:rPr>
        <w:t xml:space="preserve">és </w:t>
      </w:r>
      <w:r w:rsidRPr="00790ECA">
        <w:rPr>
          <w:rFonts w:ascii="DINPro-Regular" w:hAnsi="DINPro-Regular" w:cs="Times New Roman"/>
          <w:sz w:val="24"/>
          <w:szCs w:val="24"/>
        </w:rPr>
        <w:t xml:space="preserve">a módosított tájékoztatót </w:t>
      </w:r>
      <w:r w:rsidR="00710AD0">
        <w:rPr>
          <w:rFonts w:ascii="DINPro-Regular" w:hAnsi="DINPro-Regular" w:cs="Times New Roman"/>
          <w:sz w:val="24"/>
          <w:szCs w:val="24"/>
        </w:rPr>
        <w:t xml:space="preserve">honlapján közzéteszi </w:t>
      </w:r>
      <w:r w:rsidRPr="00790ECA">
        <w:rPr>
          <w:rFonts w:ascii="DINPro-Regular" w:hAnsi="DINPro-Regular" w:cs="Times New Roman"/>
          <w:sz w:val="24"/>
          <w:szCs w:val="24"/>
        </w:rPr>
        <w:t>annak érdekében, hogy az Érintett megismerhesse azt.</w:t>
      </w:r>
    </w:p>
    <w:p w14:paraId="0EFF6B47" w14:textId="617915C4" w:rsidR="000B2CE2" w:rsidRPr="00790ECA" w:rsidRDefault="00E15F36" w:rsidP="00E15F36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Jelen Adatkezelési tájékoztatóban fel nem sorolt adatkezelésekről </w:t>
      </w:r>
      <w:r w:rsidR="0016164F">
        <w:rPr>
          <w:rFonts w:ascii="DINPro-Regular" w:hAnsi="DINPro-Regular" w:cs="Times New Roman"/>
          <w:sz w:val="24"/>
          <w:szCs w:val="24"/>
        </w:rPr>
        <w:t xml:space="preserve">az </w:t>
      </w:r>
      <w:r w:rsidRPr="00790ECA">
        <w:rPr>
          <w:rFonts w:ascii="DINPro-Regular" w:hAnsi="DINPro-Regular" w:cs="Times New Roman"/>
          <w:sz w:val="24"/>
          <w:szCs w:val="24"/>
        </w:rPr>
        <w:t>Adatkezelő az adat felvételekor ad tájékoztatást. A bíróság, az ügyészség, más nyomozóhatóság, a szabálysértési hatóság, a közigazgatási hatóság, a Nemzeti Adatvédelmi és Információszabadság Hatóság, illetőleg jogszabály felhatalmazása alapján más szervek tájékoztatás adása, adatok közlése, átadása, illetőleg iratok rendelkezésre bocsátása végett megkereshetik az Adatkezelőt. Az Adatkezelő e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E73C56B" w14:textId="77777777" w:rsidR="004945F2" w:rsidRDefault="004945F2" w:rsidP="00E15F36">
      <w:pPr>
        <w:jc w:val="both"/>
        <w:rPr>
          <w:rFonts w:ascii="DINPro-Regular" w:hAnsi="DINPro-Regular" w:cs="Times New Roman"/>
          <w:sz w:val="24"/>
          <w:szCs w:val="24"/>
        </w:rPr>
      </w:pPr>
    </w:p>
    <w:p w14:paraId="77C33DAF" w14:textId="1514ED87" w:rsidR="00E15F36" w:rsidRPr="00790ECA" w:rsidRDefault="00E15F36" w:rsidP="00E15F36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 xml:space="preserve">Ha az Adatkezelő a személyes adatokon a megszerzésük céljától eltérő célból további adatkezelést kíván végezni, a további adatkezelést megelőzően tájékoztatja az Érintettet erről az eltérő célról és minden releváns kiegészítő </w:t>
      </w:r>
      <w:proofErr w:type="gramStart"/>
      <w:r w:rsidRPr="00790ECA">
        <w:rPr>
          <w:rFonts w:ascii="DINPro-Regular" w:hAnsi="DINPro-Regular" w:cs="Times New Roman"/>
          <w:sz w:val="24"/>
          <w:szCs w:val="24"/>
        </w:rPr>
        <w:t>információról</w:t>
      </w:r>
      <w:proofErr w:type="gramEnd"/>
      <w:r w:rsidRPr="00790ECA">
        <w:rPr>
          <w:rFonts w:ascii="DINPro-Regular" w:hAnsi="DINPro-Regular" w:cs="Times New Roman"/>
          <w:sz w:val="24"/>
          <w:szCs w:val="24"/>
        </w:rPr>
        <w:t>.</w:t>
      </w:r>
    </w:p>
    <w:p w14:paraId="182259F0" w14:textId="77777777" w:rsidR="00B85A5A" w:rsidRPr="00790ECA" w:rsidRDefault="00E15F36" w:rsidP="00E15F36">
      <w:pPr>
        <w:jc w:val="both"/>
        <w:rPr>
          <w:rFonts w:ascii="DINPro-Regular" w:hAnsi="DINPro-Regular" w:cs="Times New Roman"/>
          <w:sz w:val="24"/>
          <w:szCs w:val="24"/>
        </w:rPr>
      </w:pPr>
      <w:r w:rsidRPr="00790ECA">
        <w:rPr>
          <w:rFonts w:ascii="DINPro-Regular" w:hAnsi="DINPro-Regular" w:cs="Times New Roman"/>
          <w:sz w:val="24"/>
          <w:szCs w:val="24"/>
        </w:rPr>
        <w:t>Ha az Adatkezelő más címzettel is közli az adatokat, legkésőbb a személyes adatok első alkalommal való közlésekor tájékoztatja erről az Érintettet.</w:t>
      </w:r>
    </w:p>
    <w:p w14:paraId="78E10D4C" w14:textId="2C24006C" w:rsidR="00FD7FAB" w:rsidRDefault="00FD7FAB" w:rsidP="00FD7FAB">
      <w:pPr>
        <w:rPr>
          <w:rFonts w:ascii="DINPro-Regular" w:hAnsi="DINPro-Regular" w:cs="Times New Roman"/>
          <w:sz w:val="24"/>
          <w:szCs w:val="24"/>
        </w:rPr>
      </w:pPr>
    </w:p>
    <w:p w14:paraId="7C310360" w14:textId="0C0C36C5" w:rsidR="000C2A89" w:rsidRPr="000C2A89" w:rsidRDefault="000C2A89" w:rsidP="00FD7FAB">
      <w:pPr>
        <w:rPr>
          <w:rFonts w:ascii="DINPro-Regular" w:hAnsi="DINPro-Regular" w:cs="Times New Roman"/>
          <w:i/>
          <w:sz w:val="24"/>
          <w:szCs w:val="24"/>
        </w:rPr>
      </w:pPr>
      <w:r w:rsidRPr="000C2A89">
        <w:rPr>
          <w:rFonts w:ascii="DINPro-Regular" w:hAnsi="DINPro-Regular" w:cs="Times New Roman"/>
          <w:i/>
          <w:sz w:val="24"/>
          <w:szCs w:val="24"/>
        </w:rPr>
        <w:t xml:space="preserve">A DE Tudományos Igazgatóság Általános adatkezelési tájékoztatója az alábbi </w:t>
      </w:r>
      <w:proofErr w:type="gramStart"/>
      <w:r w:rsidRPr="000C2A89">
        <w:rPr>
          <w:rFonts w:ascii="DINPro-Regular" w:hAnsi="DINPro-Regular" w:cs="Times New Roman"/>
          <w:i/>
          <w:sz w:val="24"/>
          <w:szCs w:val="24"/>
        </w:rPr>
        <w:t>linken</w:t>
      </w:r>
      <w:proofErr w:type="gramEnd"/>
      <w:r w:rsidRPr="000C2A89">
        <w:rPr>
          <w:rFonts w:ascii="DINPro-Regular" w:hAnsi="DINPro-Regular" w:cs="Times New Roman"/>
          <w:i/>
          <w:sz w:val="24"/>
          <w:szCs w:val="24"/>
        </w:rPr>
        <w:t xml:space="preserve"> keresztül érhető el:</w:t>
      </w:r>
    </w:p>
    <w:p w14:paraId="02FBDEAC" w14:textId="77777777" w:rsidR="00D41361" w:rsidRDefault="00D41361" w:rsidP="00D41361">
      <w:pPr>
        <w:pStyle w:val="HTML-kntformzott"/>
        <w:shd w:val="clear" w:color="auto" w:fill="FFFFFF"/>
        <w:rPr>
          <w:color w:val="000000"/>
          <w:sz w:val="18"/>
          <w:szCs w:val="18"/>
        </w:rPr>
      </w:pPr>
      <w:hyperlink r:id="rId8" w:tgtFrame="_blank" w:history="1">
        <w:r>
          <w:rPr>
            <w:rStyle w:val="Hiperhivatkozs"/>
            <w:color w:val="0000CC"/>
            <w:sz w:val="18"/>
            <w:szCs w:val="18"/>
          </w:rPr>
          <w:t>https://unideb.hu/hu/node/345</w:t>
        </w:r>
      </w:hyperlink>
      <w:r>
        <w:rPr>
          <w:color w:val="000000"/>
          <w:sz w:val="18"/>
          <w:szCs w:val="18"/>
        </w:rPr>
        <w:t xml:space="preserve"> </w:t>
      </w:r>
    </w:p>
    <w:p w14:paraId="0ED1A779" w14:textId="77777777" w:rsidR="000C2A89" w:rsidRDefault="000C2A89" w:rsidP="00FD7FAB">
      <w:pPr>
        <w:rPr>
          <w:rFonts w:ascii="DINPro-Regular" w:hAnsi="DINPro-Regular" w:cs="Times New Roman"/>
          <w:sz w:val="24"/>
          <w:szCs w:val="24"/>
        </w:rPr>
      </w:pPr>
    </w:p>
    <w:p w14:paraId="277C8F4A" w14:textId="255576ED" w:rsidR="00D241E5" w:rsidRPr="00096172" w:rsidRDefault="00B8233A" w:rsidP="00FD7FAB">
      <w:pPr>
        <w:rPr>
          <w:rFonts w:ascii="DINPro-Regular" w:hAnsi="DINPro-Regular" w:cs="Times New Roman"/>
          <w:i/>
          <w:sz w:val="24"/>
          <w:szCs w:val="24"/>
        </w:rPr>
      </w:pPr>
      <w:r>
        <w:rPr>
          <w:rFonts w:ascii="DINPro-Regular" w:hAnsi="DINPro-Regular" w:cs="Times New Roman"/>
          <w:i/>
          <w:sz w:val="24"/>
          <w:szCs w:val="24"/>
        </w:rPr>
        <w:t xml:space="preserve">Debrecen, 2019. </w:t>
      </w:r>
      <w:r w:rsidR="00D41361">
        <w:rPr>
          <w:rFonts w:ascii="DINPro-Regular" w:hAnsi="DINPro-Regular" w:cs="Times New Roman"/>
          <w:i/>
          <w:sz w:val="24"/>
          <w:szCs w:val="24"/>
        </w:rPr>
        <w:t>május 7.</w:t>
      </w:r>
      <w:bookmarkStart w:id="0" w:name="_GoBack"/>
      <w:bookmarkEnd w:id="0"/>
    </w:p>
    <w:sectPr w:rsidR="00D241E5" w:rsidRPr="00096172" w:rsidSect="00AE25C7"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31CD" w14:textId="77777777" w:rsidR="00794F38" w:rsidRDefault="00794F38" w:rsidP="00624172">
      <w:pPr>
        <w:spacing w:after="0" w:line="240" w:lineRule="auto"/>
      </w:pPr>
      <w:r>
        <w:separator/>
      </w:r>
    </w:p>
  </w:endnote>
  <w:endnote w:type="continuationSeparator" w:id="0">
    <w:p w14:paraId="5F03051E" w14:textId="77777777" w:rsidR="00794F38" w:rsidRDefault="00794F38" w:rsidP="006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Medium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374676"/>
      <w:docPartObj>
        <w:docPartGallery w:val="Page Numbers (Bottom of Page)"/>
        <w:docPartUnique/>
      </w:docPartObj>
    </w:sdtPr>
    <w:sdtEndPr/>
    <w:sdtContent>
      <w:p w14:paraId="6451CDC0" w14:textId="5EBD3AD5" w:rsidR="00710AD0" w:rsidRDefault="00710A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61">
          <w:rPr>
            <w:noProof/>
          </w:rPr>
          <w:t>10</w:t>
        </w:r>
        <w:r>
          <w:fldChar w:fldCharType="end"/>
        </w:r>
      </w:p>
    </w:sdtContent>
  </w:sdt>
  <w:p w14:paraId="7CA44B3F" w14:textId="77777777" w:rsidR="00710AD0" w:rsidRDefault="00710A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B2105" w14:textId="77777777" w:rsidR="00794F38" w:rsidRDefault="00794F38" w:rsidP="00624172">
      <w:pPr>
        <w:spacing w:after="0" w:line="240" w:lineRule="auto"/>
      </w:pPr>
      <w:r>
        <w:separator/>
      </w:r>
    </w:p>
  </w:footnote>
  <w:footnote w:type="continuationSeparator" w:id="0">
    <w:p w14:paraId="0FB4BAF4" w14:textId="77777777" w:rsidR="00794F38" w:rsidRDefault="00794F38" w:rsidP="006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60CA" w14:textId="77777777" w:rsidR="00710AD0" w:rsidRPr="001C4CD0" w:rsidRDefault="00710AD0" w:rsidP="00AE25C7">
    <w:pPr>
      <w:pBdr>
        <w:bottom w:val="single" w:sz="12" w:space="1" w:color="385623" w:themeColor="accent6" w:themeShade="80"/>
      </w:pBdr>
      <w:spacing w:after="0" w:line="240" w:lineRule="auto"/>
      <w:rPr>
        <w:rFonts w:ascii="DINPro-Bold" w:eastAsia="Calibri" w:hAnsi="DINPro-Bold" w:cs="Times New Roman"/>
        <w:color w:val="385623" w:themeColor="accent6" w:themeShade="80"/>
        <w:lang w:eastAsia="hu-HU"/>
      </w:rPr>
    </w:pPr>
    <w:r w:rsidRPr="001C4CD0">
      <w:rPr>
        <w:noProof/>
        <w:color w:val="385623" w:themeColor="accent6" w:themeShade="80"/>
        <w:lang w:eastAsia="hu-HU"/>
      </w:rPr>
      <w:drawing>
        <wp:anchor distT="0" distB="0" distL="114300" distR="114300" simplePos="0" relativeHeight="251663360" behindDoc="1" locked="0" layoutInCell="1" allowOverlap="1" wp14:anchorId="3DDB26F3" wp14:editId="189C5D8C">
          <wp:simplePos x="0" y="0"/>
          <wp:positionH relativeFrom="column">
            <wp:posOffset>-276424</wp:posOffset>
          </wp:positionH>
          <wp:positionV relativeFrom="paragraph">
            <wp:posOffset>5705</wp:posOffset>
          </wp:positionV>
          <wp:extent cx="2619375" cy="863010"/>
          <wp:effectExtent l="0" t="0" r="0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ogopng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6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8FAE0" w14:textId="77777777" w:rsidR="00710AD0" w:rsidRPr="0006522F" w:rsidRDefault="00710AD0" w:rsidP="00AE25C7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b/>
        <w:color w:val="000000" w:themeColor="text1"/>
        <w:lang w:eastAsia="hu-HU"/>
      </w:rPr>
    </w:pPr>
    <w:r w:rsidRPr="0006522F">
      <w:rPr>
        <w:rFonts w:ascii="DINPro-Regular" w:eastAsia="Calibri" w:hAnsi="DINPro-Regular" w:cs="Times New Roman"/>
        <w:b/>
        <w:color w:val="000000" w:themeColor="text1"/>
        <w:lang w:eastAsia="hu-HU"/>
      </w:rPr>
      <w:t>Debreceni Egyetem</w:t>
    </w:r>
  </w:p>
  <w:p w14:paraId="586D46E1" w14:textId="59BE1FFD" w:rsidR="00710AD0" w:rsidRPr="0006522F" w:rsidRDefault="00710AD0" w:rsidP="00AE25C7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b/>
        <w:color w:val="000000" w:themeColor="text1"/>
        <w:lang w:eastAsia="hu-HU"/>
      </w:rPr>
    </w:pPr>
    <w:r>
      <w:rPr>
        <w:rFonts w:ascii="DINPro-Regular" w:eastAsia="Calibri" w:hAnsi="DINPro-Regular" w:cs="Times New Roman"/>
        <w:b/>
        <w:color w:val="000000" w:themeColor="text1"/>
        <w:lang w:eastAsia="hu-HU"/>
      </w:rPr>
      <w:t>.........................................................</w:t>
    </w:r>
    <w:r w:rsidRPr="0006522F">
      <w:rPr>
        <w:rFonts w:ascii="DINPro-Regular" w:eastAsia="Calibri" w:hAnsi="DINPro-Regular" w:cs="Times New Roman"/>
        <w:b/>
        <w:color w:val="000000" w:themeColor="text1"/>
        <w:lang w:eastAsia="hu-HU"/>
      </w:rPr>
      <w:t xml:space="preserve"> </w:t>
    </w:r>
  </w:p>
  <w:p w14:paraId="734507F7" w14:textId="77777777" w:rsidR="00710AD0" w:rsidRPr="0006522F" w:rsidRDefault="00710AD0" w:rsidP="00AE25C7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b/>
        <w:color w:val="000000" w:themeColor="text1"/>
        <w:lang w:eastAsia="hu-HU"/>
      </w:rPr>
    </w:pPr>
    <w:r w:rsidRPr="0006522F">
      <w:rPr>
        <w:rFonts w:ascii="DINPro-Regular" w:eastAsia="Calibri" w:hAnsi="DINPro-Regular" w:cs="Times New Roman"/>
        <w:b/>
        <w:color w:val="000000" w:themeColor="text1"/>
        <w:lang w:eastAsia="hu-HU"/>
      </w:rPr>
      <w:t>Doktori Iskola</w:t>
    </w:r>
  </w:p>
  <w:p w14:paraId="3A4F93F4" w14:textId="7A70BD04" w:rsidR="00710AD0" w:rsidRPr="0006522F" w:rsidRDefault="00710AD0" w:rsidP="00AE25C7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0000" w:themeColor="text1"/>
        <w:lang w:eastAsia="hu-HU"/>
      </w:rPr>
    </w:pPr>
    <w:r w:rsidRPr="0006522F">
      <w:rPr>
        <w:rFonts w:ascii="DINPro-Regular" w:eastAsia="Calibri" w:hAnsi="DINPro-Regular" w:cs="Times New Roman"/>
        <w:color w:val="000000" w:themeColor="text1"/>
        <w:lang w:eastAsia="hu-HU"/>
      </w:rPr>
      <w:t>Debrecen, 40</w:t>
    </w:r>
    <w:r>
      <w:rPr>
        <w:rFonts w:ascii="DINPro-Regular" w:eastAsia="Calibri" w:hAnsi="DINPro-Regular" w:cs="Times New Roman"/>
        <w:color w:val="000000" w:themeColor="text1"/>
        <w:lang w:eastAsia="hu-HU"/>
      </w:rPr>
      <w:t>32</w:t>
    </w:r>
    <w:r w:rsidRPr="0006522F">
      <w:rPr>
        <w:rFonts w:ascii="DINPro-Regular" w:eastAsia="Calibri" w:hAnsi="DINPro-Regular" w:cs="Times New Roman"/>
        <w:color w:val="000000" w:themeColor="text1"/>
        <w:lang w:eastAsia="hu-HU"/>
      </w:rPr>
      <w:t xml:space="preserve"> Debrecen, </w:t>
    </w:r>
    <w:r>
      <w:rPr>
        <w:rFonts w:ascii="DINPro-Regular" w:eastAsia="Calibri" w:hAnsi="DINPro-Regular" w:cs="Times New Roman"/>
        <w:color w:val="000000" w:themeColor="text1"/>
        <w:lang w:eastAsia="hu-HU"/>
      </w:rPr>
      <w:t>Egyetem tér 1.</w:t>
    </w:r>
  </w:p>
  <w:p w14:paraId="0696AFF2" w14:textId="4F0671F3" w:rsidR="00710AD0" w:rsidRPr="00D75781" w:rsidRDefault="00710AD0" w:rsidP="00AE25C7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0000" w:themeColor="text1"/>
        <w:lang w:eastAsia="hu-HU"/>
      </w:rPr>
    </w:pPr>
    <w:r w:rsidRPr="0006522F">
      <w:rPr>
        <w:rFonts w:ascii="DINPro-Regular" w:eastAsia="Calibri" w:hAnsi="DINPro-Regular" w:cs="Times New Roman"/>
        <w:color w:val="000000" w:themeColor="text1"/>
        <w:lang w:eastAsia="hu-HU"/>
      </w:rPr>
      <w:t xml:space="preserve">Tel: </w:t>
    </w:r>
    <w:r w:rsidRPr="0006522F">
      <w:rPr>
        <w:rFonts w:ascii="DINPro-Regular" w:hAnsi="DINPro-Regular" w:cs="Arial"/>
        <w:color w:val="000000" w:themeColor="text1"/>
        <w:shd w:val="clear" w:color="auto" w:fill="FFFFFF"/>
      </w:rPr>
      <w:t>52/512-</w:t>
    </w:r>
    <w:r>
      <w:rPr>
        <w:rFonts w:ascii="DINPro-Regular" w:hAnsi="DINPro-Regular" w:cs="Arial"/>
        <w:color w:val="000000" w:themeColor="text1"/>
        <w:shd w:val="clear" w:color="auto" w:fill="FFFFFF"/>
      </w:rPr>
      <w:t>9</w:t>
    </w:r>
    <w:r w:rsidRPr="0006522F">
      <w:rPr>
        <w:rFonts w:ascii="DINPro-Regular" w:hAnsi="DINPro-Regular" w:cs="Arial"/>
        <w:color w:val="000000" w:themeColor="text1"/>
        <w:shd w:val="clear" w:color="auto" w:fill="FFFFFF"/>
      </w:rPr>
      <w:t>00/</w:t>
    </w:r>
    <w:proofErr w:type="gramStart"/>
    <w:r>
      <w:rPr>
        <w:rFonts w:ascii="DINPro-Regular" w:hAnsi="DINPro-Regular" w:cs="Arial"/>
        <w:color w:val="000000" w:themeColor="text1"/>
        <w:shd w:val="clear" w:color="auto" w:fill="FFFFFF"/>
      </w:rPr>
      <w:t>............</w:t>
    </w:r>
    <w:proofErr w:type="gramEnd"/>
    <w:r w:rsidRPr="0006522F">
      <w:rPr>
        <w:rFonts w:ascii="DINPro-Regular" w:hAnsi="DINPro-Regular" w:cs="Arial"/>
        <w:color w:val="000000" w:themeColor="text1"/>
        <w:shd w:val="clear" w:color="auto" w:fill="FFFFFF"/>
      </w:rPr>
      <w:t xml:space="preserve"> </w:t>
    </w:r>
    <w:r w:rsidRPr="00D75781">
      <w:rPr>
        <w:rFonts w:ascii="DINPro-Regular" w:hAnsi="DINPro-Regular" w:cs="Arial"/>
        <w:color w:val="000000" w:themeColor="text1"/>
        <w:shd w:val="clear" w:color="auto" w:fill="FFFFFF"/>
      </w:rPr>
      <w:t>mellék</w:t>
    </w:r>
    <w:r w:rsidRPr="00D75781">
      <w:rPr>
        <w:rFonts w:ascii="DINPro-Regular" w:eastAsia="Calibri" w:hAnsi="DINPro-Regular" w:cs="Times New Roman"/>
        <w:color w:val="000000" w:themeColor="text1"/>
        <w:lang w:eastAsia="hu-HU"/>
      </w:rPr>
      <w:t xml:space="preserve"> </w:t>
    </w:r>
  </w:p>
  <w:p w14:paraId="541CB862" w14:textId="75BE95D0" w:rsidR="00710AD0" w:rsidRPr="00D75781" w:rsidRDefault="00710AD0" w:rsidP="00AE25C7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lang w:eastAsia="hu-HU"/>
      </w:rPr>
    </w:pPr>
    <w:r w:rsidRPr="0006522F">
      <w:rPr>
        <w:rFonts w:ascii="DINPro-Regular" w:eastAsia="Calibri" w:hAnsi="DINPro-Regular" w:cs="Times New Roman"/>
        <w:color w:val="000000" w:themeColor="text1"/>
        <w:lang w:eastAsia="hu-HU"/>
      </w:rPr>
      <w:t>E-mail</w:t>
    </w:r>
    <w:proofErr w:type="gramStart"/>
    <w:r w:rsidRPr="0006522F">
      <w:rPr>
        <w:rFonts w:ascii="DINPro-Regular" w:eastAsia="Calibri" w:hAnsi="DINPro-Regular" w:cs="Times New Roman"/>
        <w:color w:val="000000" w:themeColor="text1"/>
        <w:lang w:eastAsia="hu-HU"/>
      </w:rPr>
      <w:t xml:space="preserve">: </w:t>
    </w:r>
    <w:r>
      <w:rPr>
        <w:rFonts w:ascii="DINPro-Regular" w:eastAsia="Times New Roman" w:hAnsi="DINPro-Regular" w:cs="Arial"/>
        <w:color w:val="000000" w:themeColor="text1"/>
        <w:lang w:eastAsia="hu-HU"/>
      </w:rPr>
      <w:t>..</w:t>
    </w:r>
    <w:proofErr w:type="gramEnd"/>
    <w:r>
      <w:rPr>
        <w:rFonts w:ascii="DINPro-Regular" w:eastAsia="Times New Roman" w:hAnsi="DINPro-Regular" w:cs="Arial"/>
        <w:color w:val="000000" w:themeColor="text1"/>
        <w:lang w:eastAsia="hu-HU"/>
      </w:rPr>
      <w:t>................</w:t>
    </w:r>
    <w:r w:rsidRPr="0006522F">
      <w:rPr>
        <w:rFonts w:ascii="DINPro-Regular" w:eastAsia="Times New Roman" w:hAnsi="DINPro-Regular" w:cs="Arial"/>
        <w:color w:val="000000" w:themeColor="text1"/>
        <w:lang w:eastAsia="hu-HU"/>
      </w:rPr>
      <w:t>@</w:t>
    </w:r>
    <w:r>
      <w:rPr>
        <w:rFonts w:ascii="DINPro-Regular" w:eastAsia="Times New Roman" w:hAnsi="DINPro-Regular" w:cs="Arial"/>
        <w:color w:val="000000" w:themeColor="text1"/>
        <w:lang w:eastAsia="hu-HU"/>
      </w:rPr>
      <w:t>............</w:t>
    </w:r>
    <w:r w:rsidRPr="0006522F">
      <w:rPr>
        <w:rFonts w:ascii="DINPro-Regular" w:eastAsia="Times New Roman" w:hAnsi="DINPro-Regular" w:cs="Arial"/>
        <w:color w:val="000000" w:themeColor="text1"/>
        <w:lang w:eastAsia="hu-HU"/>
      </w:rPr>
      <w:t>.unideb.hu</w:t>
    </w:r>
  </w:p>
  <w:p w14:paraId="1E2A69FB" w14:textId="77777777" w:rsidR="00710AD0" w:rsidRDefault="00710A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4DC"/>
    <w:multiLevelType w:val="hybridMultilevel"/>
    <w:tmpl w:val="7D26804A"/>
    <w:lvl w:ilvl="0" w:tplc="A5648CC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B24"/>
    <w:multiLevelType w:val="hybridMultilevel"/>
    <w:tmpl w:val="BEEA9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285"/>
    <w:multiLevelType w:val="multilevel"/>
    <w:tmpl w:val="DE981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3239BE"/>
    <w:multiLevelType w:val="multilevel"/>
    <w:tmpl w:val="E34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D4100"/>
    <w:multiLevelType w:val="multilevel"/>
    <w:tmpl w:val="C420BD0A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12B8"/>
    <w:multiLevelType w:val="multilevel"/>
    <w:tmpl w:val="C4B6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03A89"/>
    <w:multiLevelType w:val="multilevel"/>
    <w:tmpl w:val="40F4498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i/>
      </w:rPr>
    </w:lvl>
  </w:abstractNum>
  <w:abstractNum w:abstractNumId="9" w15:restartNumberingAfterBreak="0">
    <w:nsid w:val="5D4A26B7"/>
    <w:multiLevelType w:val="multilevel"/>
    <w:tmpl w:val="9CFAB99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2330152"/>
    <w:multiLevelType w:val="hybridMultilevel"/>
    <w:tmpl w:val="C030725C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6AB5"/>
    <w:multiLevelType w:val="hybridMultilevel"/>
    <w:tmpl w:val="61E03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C6D20"/>
    <w:multiLevelType w:val="hybridMultilevel"/>
    <w:tmpl w:val="55B42BF4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2"/>
    <w:rsid w:val="000031B8"/>
    <w:rsid w:val="0000423C"/>
    <w:rsid w:val="000067F8"/>
    <w:rsid w:val="000079C0"/>
    <w:rsid w:val="0001129B"/>
    <w:rsid w:val="0001177B"/>
    <w:rsid w:val="000128F7"/>
    <w:rsid w:val="00013B69"/>
    <w:rsid w:val="00016567"/>
    <w:rsid w:val="00017E4A"/>
    <w:rsid w:val="00021F3C"/>
    <w:rsid w:val="0002376F"/>
    <w:rsid w:val="00030701"/>
    <w:rsid w:val="0003089F"/>
    <w:rsid w:val="000317CD"/>
    <w:rsid w:val="00033290"/>
    <w:rsid w:val="00033685"/>
    <w:rsid w:val="00034D5E"/>
    <w:rsid w:val="00037431"/>
    <w:rsid w:val="00040AC1"/>
    <w:rsid w:val="000410C6"/>
    <w:rsid w:val="000436DA"/>
    <w:rsid w:val="000473F0"/>
    <w:rsid w:val="0005134C"/>
    <w:rsid w:val="00052E70"/>
    <w:rsid w:val="000615A3"/>
    <w:rsid w:val="00061ADC"/>
    <w:rsid w:val="00063770"/>
    <w:rsid w:val="00063BA8"/>
    <w:rsid w:val="0006522F"/>
    <w:rsid w:val="00070BB3"/>
    <w:rsid w:val="000712B9"/>
    <w:rsid w:val="00071AE5"/>
    <w:rsid w:val="00072ED0"/>
    <w:rsid w:val="00073D13"/>
    <w:rsid w:val="00075962"/>
    <w:rsid w:val="00077DE6"/>
    <w:rsid w:val="00080573"/>
    <w:rsid w:val="00081106"/>
    <w:rsid w:val="00084FD8"/>
    <w:rsid w:val="00086A33"/>
    <w:rsid w:val="00087060"/>
    <w:rsid w:val="00087C87"/>
    <w:rsid w:val="00091058"/>
    <w:rsid w:val="000955D0"/>
    <w:rsid w:val="0009587B"/>
    <w:rsid w:val="00096172"/>
    <w:rsid w:val="000963BB"/>
    <w:rsid w:val="000970E3"/>
    <w:rsid w:val="0009764B"/>
    <w:rsid w:val="000A04CA"/>
    <w:rsid w:val="000A51DB"/>
    <w:rsid w:val="000A65DA"/>
    <w:rsid w:val="000B1188"/>
    <w:rsid w:val="000B2CE2"/>
    <w:rsid w:val="000B4CCB"/>
    <w:rsid w:val="000B4DAC"/>
    <w:rsid w:val="000B648C"/>
    <w:rsid w:val="000B6BAC"/>
    <w:rsid w:val="000B7E13"/>
    <w:rsid w:val="000C28A7"/>
    <w:rsid w:val="000C2A89"/>
    <w:rsid w:val="000C3D92"/>
    <w:rsid w:val="000C729C"/>
    <w:rsid w:val="000D0F19"/>
    <w:rsid w:val="000D211E"/>
    <w:rsid w:val="000D6170"/>
    <w:rsid w:val="000D73D5"/>
    <w:rsid w:val="000E0CE3"/>
    <w:rsid w:val="000E3CE0"/>
    <w:rsid w:val="000E5B08"/>
    <w:rsid w:val="000E6925"/>
    <w:rsid w:val="000E7154"/>
    <w:rsid w:val="000F0469"/>
    <w:rsid w:val="000F15A9"/>
    <w:rsid w:val="000F1F9A"/>
    <w:rsid w:val="000F356A"/>
    <w:rsid w:val="000F3B15"/>
    <w:rsid w:val="00100B2C"/>
    <w:rsid w:val="00100BA0"/>
    <w:rsid w:val="00101529"/>
    <w:rsid w:val="0010308B"/>
    <w:rsid w:val="00105831"/>
    <w:rsid w:val="001060CD"/>
    <w:rsid w:val="001100D5"/>
    <w:rsid w:val="00111206"/>
    <w:rsid w:val="00112B06"/>
    <w:rsid w:val="00112F27"/>
    <w:rsid w:val="00113246"/>
    <w:rsid w:val="001133B2"/>
    <w:rsid w:val="001139D6"/>
    <w:rsid w:val="00117ED1"/>
    <w:rsid w:val="00122154"/>
    <w:rsid w:val="00122B48"/>
    <w:rsid w:val="0012391A"/>
    <w:rsid w:val="001304CE"/>
    <w:rsid w:val="00130515"/>
    <w:rsid w:val="00131E2B"/>
    <w:rsid w:val="001331B4"/>
    <w:rsid w:val="001340F4"/>
    <w:rsid w:val="00135F49"/>
    <w:rsid w:val="001365C6"/>
    <w:rsid w:val="00137793"/>
    <w:rsid w:val="00141422"/>
    <w:rsid w:val="001417D6"/>
    <w:rsid w:val="00145F53"/>
    <w:rsid w:val="00154BEE"/>
    <w:rsid w:val="00156182"/>
    <w:rsid w:val="001572A0"/>
    <w:rsid w:val="00160997"/>
    <w:rsid w:val="00160CB7"/>
    <w:rsid w:val="0016111B"/>
    <w:rsid w:val="0016164F"/>
    <w:rsid w:val="00161ED4"/>
    <w:rsid w:val="00163269"/>
    <w:rsid w:val="00164EA3"/>
    <w:rsid w:val="0017097F"/>
    <w:rsid w:val="00175203"/>
    <w:rsid w:val="0017740C"/>
    <w:rsid w:val="00177BA9"/>
    <w:rsid w:val="00183A86"/>
    <w:rsid w:val="001857A5"/>
    <w:rsid w:val="0018706A"/>
    <w:rsid w:val="001877D5"/>
    <w:rsid w:val="00196993"/>
    <w:rsid w:val="001A0C8D"/>
    <w:rsid w:val="001A1CAE"/>
    <w:rsid w:val="001A2CD5"/>
    <w:rsid w:val="001A3093"/>
    <w:rsid w:val="001A3E0F"/>
    <w:rsid w:val="001A5622"/>
    <w:rsid w:val="001A6CAD"/>
    <w:rsid w:val="001B322A"/>
    <w:rsid w:val="001B67E8"/>
    <w:rsid w:val="001C4CD0"/>
    <w:rsid w:val="001C5F0D"/>
    <w:rsid w:val="001D028C"/>
    <w:rsid w:val="001D0C2C"/>
    <w:rsid w:val="001D135C"/>
    <w:rsid w:val="001D17F4"/>
    <w:rsid w:val="001D1A79"/>
    <w:rsid w:val="001D4E48"/>
    <w:rsid w:val="001D6C4B"/>
    <w:rsid w:val="001E3E50"/>
    <w:rsid w:val="001E5EAB"/>
    <w:rsid w:val="001E6361"/>
    <w:rsid w:val="001E653E"/>
    <w:rsid w:val="001E7B38"/>
    <w:rsid w:val="001F07B9"/>
    <w:rsid w:val="001F227B"/>
    <w:rsid w:val="001F26B6"/>
    <w:rsid w:val="001F7640"/>
    <w:rsid w:val="00204FE4"/>
    <w:rsid w:val="00206AA5"/>
    <w:rsid w:val="002151DF"/>
    <w:rsid w:val="0021692C"/>
    <w:rsid w:val="002239E6"/>
    <w:rsid w:val="00223BFC"/>
    <w:rsid w:val="00226500"/>
    <w:rsid w:val="00230E6C"/>
    <w:rsid w:val="002358E8"/>
    <w:rsid w:val="00235AA5"/>
    <w:rsid w:val="00236236"/>
    <w:rsid w:val="00236FB3"/>
    <w:rsid w:val="002414AC"/>
    <w:rsid w:val="00242861"/>
    <w:rsid w:val="002459E4"/>
    <w:rsid w:val="00247FE4"/>
    <w:rsid w:val="00253AD0"/>
    <w:rsid w:val="00253ED7"/>
    <w:rsid w:val="00260378"/>
    <w:rsid w:val="0026295D"/>
    <w:rsid w:val="00262ED4"/>
    <w:rsid w:val="002634E3"/>
    <w:rsid w:val="002638B7"/>
    <w:rsid w:val="00263920"/>
    <w:rsid w:val="00263DF1"/>
    <w:rsid w:val="00263E56"/>
    <w:rsid w:val="0026475B"/>
    <w:rsid w:val="002709B0"/>
    <w:rsid w:val="00271591"/>
    <w:rsid w:val="00274083"/>
    <w:rsid w:val="00274C46"/>
    <w:rsid w:val="00276456"/>
    <w:rsid w:val="00276BA7"/>
    <w:rsid w:val="00292077"/>
    <w:rsid w:val="002926C2"/>
    <w:rsid w:val="00293BB9"/>
    <w:rsid w:val="002A107E"/>
    <w:rsid w:val="002A2D38"/>
    <w:rsid w:val="002A5B3C"/>
    <w:rsid w:val="002A6FD3"/>
    <w:rsid w:val="002A7F32"/>
    <w:rsid w:val="002B23B1"/>
    <w:rsid w:val="002B5FED"/>
    <w:rsid w:val="002B614D"/>
    <w:rsid w:val="002C2831"/>
    <w:rsid w:val="002C4E4E"/>
    <w:rsid w:val="002C6498"/>
    <w:rsid w:val="002C6AE0"/>
    <w:rsid w:val="002C7DAD"/>
    <w:rsid w:val="002D4590"/>
    <w:rsid w:val="002E116D"/>
    <w:rsid w:val="002E233B"/>
    <w:rsid w:val="002E31C8"/>
    <w:rsid w:val="002E3E0D"/>
    <w:rsid w:val="002F1FA9"/>
    <w:rsid w:val="002F210E"/>
    <w:rsid w:val="002F471B"/>
    <w:rsid w:val="002F528F"/>
    <w:rsid w:val="002F6AFF"/>
    <w:rsid w:val="002F7944"/>
    <w:rsid w:val="00300FA2"/>
    <w:rsid w:val="00301E49"/>
    <w:rsid w:val="003020FA"/>
    <w:rsid w:val="00302B5D"/>
    <w:rsid w:val="00304471"/>
    <w:rsid w:val="00310FBC"/>
    <w:rsid w:val="003111C1"/>
    <w:rsid w:val="003136E5"/>
    <w:rsid w:val="00314290"/>
    <w:rsid w:val="00317E29"/>
    <w:rsid w:val="00325B5A"/>
    <w:rsid w:val="00327934"/>
    <w:rsid w:val="0033190E"/>
    <w:rsid w:val="00332FA8"/>
    <w:rsid w:val="00335041"/>
    <w:rsid w:val="003371EF"/>
    <w:rsid w:val="00351191"/>
    <w:rsid w:val="00355EDD"/>
    <w:rsid w:val="00356121"/>
    <w:rsid w:val="00357C65"/>
    <w:rsid w:val="00360A16"/>
    <w:rsid w:val="00361E97"/>
    <w:rsid w:val="003620EF"/>
    <w:rsid w:val="00362C88"/>
    <w:rsid w:val="00365072"/>
    <w:rsid w:val="00367BB9"/>
    <w:rsid w:val="00372B45"/>
    <w:rsid w:val="00374358"/>
    <w:rsid w:val="00375C0F"/>
    <w:rsid w:val="00376276"/>
    <w:rsid w:val="00380CED"/>
    <w:rsid w:val="00382EF7"/>
    <w:rsid w:val="00382F59"/>
    <w:rsid w:val="00385E9B"/>
    <w:rsid w:val="00385F81"/>
    <w:rsid w:val="003900F5"/>
    <w:rsid w:val="00392A08"/>
    <w:rsid w:val="00394CA3"/>
    <w:rsid w:val="00394E99"/>
    <w:rsid w:val="00395FE9"/>
    <w:rsid w:val="00396D72"/>
    <w:rsid w:val="00396EEF"/>
    <w:rsid w:val="003A0240"/>
    <w:rsid w:val="003A0829"/>
    <w:rsid w:val="003A1B55"/>
    <w:rsid w:val="003A1F70"/>
    <w:rsid w:val="003A3F42"/>
    <w:rsid w:val="003A5AD0"/>
    <w:rsid w:val="003B07E2"/>
    <w:rsid w:val="003B0F4C"/>
    <w:rsid w:val="003B1709"/>
    <w:rsid w:val="003B28E0"/>
    <w:rsid w:val="003B6494"/>
    <w:rsid w:val="003B7A86"/>
    <w:rsid w:val="003C1AAD"/>
    <w:rsid w:val="003C1E71"/>
    <w:rsid w:val="003C1F0B"/>
    <w:rsid w:val="003C2F82"/>
    <w:rsid w:val="003C3C7C"/>
    <w:rsid w:val="003C4516"/>
    <w:rsid w:val="003C74CE"/>
    <w:rsid w:val="003D5436"/>
    <w:rsid w:val="003E1BBC"/>
    <w:rsid w:val="003E2B28"/>
    <w:rsid w:val="003E6565"/>
    <w:rsid w:val="003F325F"/>
    <w:rsid w:val="003F40A7"/>
    <w:rsid w:val="003F46CB"/>
    <w:rsid w:val="003F5FC1"/>
    <w:rsid w:val="00402EE7"/>
    <w:rsid w:val="00404442"/>
    <w:rsid w:val="00405821"/>
    <w:rsid w:val="00410E74"/>
    <w:rsid w:val="00412FB1"/>
    <w:rsid w:val="00413AC8"/>
    <w:rsid w:val="00414275"/>
    <w:rsid w:val="00414CAF"/>
    <w:rsid w:val="00416059"/>
    <w:rsid w:val="00417642"/>
    <w:rsid w:val="00417DC0"/>
    <w:rsid w:val="00420EA0"/>
    <w:rsid w:val="00420FE7"/>
    <w:rsid w:val="00426BFA"/>
    <w:rsid w:val="00430A04"/>
    <w:rsid w:val="00434E8B"/>
    <w:rsid w:val="00435288"/>
    <w:rsid w:val="004362B2"/>
    <w:rsid w:val="0044139F"/>
    <w:rsid w:val="0044186E"/>
    <w:rsid w:val="00441D3C"/>
    <w:rsid w:val="004439E6"/>
    <w:rsid w:val="00444131"/>
    <w:rsid w:val="0044554A"/>
    <w:rsid w:val="00445555"/>
    <w:rsid w:val="0044643A"/>
    <w:rsid w:val="00454B9A"/>
    <w:rsid w:val="00455D8E"/>
    <w:rsid w:val="0046107D"/>
    <w:rsid w:val="00462B1A"/>
    <w:rsid w:val="004637F7"/>
    <w:rsid w:val="00463FF0"/>
    <w:rsid w:val="004655CE"/>
    <w:rsid w:val="004674D9"/>
    <w:rsid w:val="00470A80"/>
    <w:rsid w:val="004762CF"/>
    <w:rsid w:val="004801E8"/>
    <w:rsid w:val="00490301"/>
    <w:rsid w:val="00491434"/>
    <w:rsid w:val="004917A1"/>
    <w:rsid w:val="00494130"/>
    <w:rsid w:val="004945F2"/>
    <w:rsid w:val="004A049E"/>
    <w:rsid w:val="004A47AD"/>
    <w:rsid w:val="004A527F"/>
    <w:rsid w:val="004A598C"/>
    <w:rsid w:val="004B64FD"/>
    <w:rsid w:val="004B65C2"/>
    <w:rsid w:val="004C3B0D"/>
    <w:rsid w:val="004C40C5"/>
    <w:rsid w:val="004C4939"/>
    <w:rsid w:val="004C5EAD"/>
    <w:rsid w:val="004C7947"/>
    <w:rsid w:val="004C7CEE"/>
    <w:rsid w:val="004D0591"/>
    <w:rsid w:val="004D0965"/>
    <w:rsid w:val="004D45C0"/>
    <w:rsid w:val="004E1DC7"/>
    <w:rsid w:val="004E370E"/>
    <w:rsid w:val="004E3B11"/>
    <w:rsid w:val="004E72FA"/>
    <w:rsid w:val="004F0868"/>
    <w:rsid w:val="004F1AE9"/>
    <w:rsid w:val="004F4611"/>
    <w:rsid w:val="004F4E2A"/>
    <w:rsid w:val="004F791D"/>
    <w:rsid w:val="004F7AA6"/>
    <w:rsid w:val="005022DD"/>
    <w:rsid w:val="00502C2E"/>
    <w:rsid w:val="005036F4"/>
    <w:rsid w:val="00510E86"/>
    <w:rsid w:val="005130BC"/>
    <w:rsid w:val="00514AC1"/>
    <w:rsid w:val="00514D11"/>
    <w:rsid w:val="005201F6"/>
    <w:rsid w:val="00520B00"/>
    <w:rsid w:val="0052283D"/>
    <w:rsid w:val="00525722"/>
    <w:rsid w:val="00525CD4"/>
    <w:rsid w:val="005266A1"/>
    <w:rsid w:val="0053062C"/>
    <w:rsid w:val="00533BA6"/>
    <w:rsid w:val="00534D74"/>
    <w:rsid w:val="005377CC"/>
    <w:rsid w:val="005419CB"/>
    <w:rsid w:val="0054208B"/>
    <w:rsid w:val="00543EB9"/>
    <w:rsid w:val="005511EB"/>
    <w:rsid w:val="00551793"/>
    <w:rsid w:val="005520AA"/>
    <w:rsid w:val="005526C8"/>
    <w:rsid w:val="00552CD0"/>
    <w:rsid w:val="005612C0"/>
    <w:rsid w:val="00563BE1"/>
    <w:rsid w:val="005643A5"/>
    <w:rsid w:val="005652D3"/>
    <w:rsid w:val="005774AE"/>
    <w:rsid w:val="00581F64"/>
    <w:rsid w:val="00582A28"/>
    <w:rsid w:val="00584232"/>
    <w:rsid w:val="00585DD1"/>
    <w:rsid w:val="00592399"/>
    <w:rsid w:val="00592A81"/>
    <w:rsid w:val="005A17DD"/>
    <w:rsid w:val="005A3AFA"/>
    <w:rsid w:val="005A5537"/>
    <w:rsid w:val="005B032A"/>
    <w:rsid w:val="005B09B8"/>
    <w:rsid w:val="005B1C1B"/>
    <w:rsid w:val="005B24E3"/>
    <w:rsid w:val="005B291E"/>
    <w:rsid w:val="005B4D45"/>
    <w:rsid w:val="005B7623"/>
    <w:rsid w:val="005B7B29"/>
    <w:rsid w:val="005C045F"/>
    <w:rsid w:val="005C2640"/>
    <w:rsid w:val="005C4A1D"/>
    <w:rsid w:val="005C524E"/>
    <w:rsid w:val="005D34E7"/>
    <w:rsid w:val="005D5CDF"/>
    <w:rsid w:val="005D676F"/>
    <w:rsid w:val="005D67C5"/>
    <w:rsid w:val="005D68EE"/>
    <w:rsid w:val="005D7142"/>
    <w:rsid w:val="005E1CCF"/>
    <w:rsid w:val="005E3009"/>
    <w:rsid w:val="005E3132"/>
    <w:rsid w:val="005E3E44"/>
    <w:rsid w:val="005E4572"/>
    <w:rsid w:val="005E5F92"/>
    <w:rsid w:val="005F053E"/>
    <w:rsid w:val="005F2896"/>
    <w:rsid w:val="005F2D78"/>
    <w:rsid w:val="005F4E17"/>
    <w:rsid w:val="00600BCB"/>
    <w:rsid w:val="00603C90"/>
    <w:rsid w:val="0060419F"/>
    <w:rsid w:val="0060630F"/>
    <w:rsid w:val="00607813"/>
    <w:rsid w:val="00607EDB"/>
    <w:rsid w:val="00607FD3"/>
    <w:rsid w:val="00610EFC"/>
    <w:rsid w:val="006120A4"/>
    <w:rsid w:val="00615FDE"/>
    <w:rsid w:val="00617DA8"/>
    <w:rsid w:val="00620E6C"/>
    <w:rsid w:val="006212D0"/>
    <w:rsid w:val="00624172"/>
    <w:rsid w:val="00624BD9"/>
    <w:rsid w:val="00630EC6"/>
    <w:rsid w:val="0063371E"/>
    <w:rsid w:val="00633B49"/>
    <w:rsid w:val="0063433B"/>
    <w:rsid w:val="00634E43"/>
    <w:rsid w:val="0063558B"/>
    <w:rsid w:val="00635672"/>
    <w:rsid w:val="0064040A"/>
    <w:rsid w:val="00641286"/>
    <w:rsid w:val="0065503D"/>
    <w:rsid w:val="00656404"/>
    <w:rsid w:val="00657C5E"/>
    <w:rsid w:val="00657CD3"/>
    <w:rsid w:val="00664643"/>
    <w:rsid w:val="00664FE4"/>
    <w:rsid w:val="00670DEE"/>
    <w:rsid w:val="00671550"/>
    <w:rsid w:val="006736F4"/>
    <w:rsid w:val="006753F7"/>
    <w:rsid w:val="006766F6"/>
    <w:rsid w:val="0068189A"/>
    <w:rsid w:val="006833A2"/>
    <w:rsid w:val="00684001"/>
    <w:rsid w:val="006848C0"/>
    <w:rsid w:val="006945CA"/>
    <w:rsid w:val="00696282"/>
    <w:rsid w:val="006A26EF"/>
    <w:rsid w:val="006A4962"/>
    <w:rsid w:val="006B1A2E"/>
    <w:rsid w:val="006C0C30"/>
    <w:rsid w:val="006C1BE7"/>
    <w:rsid w:val="006C5495"/>
    <w:rsid w:val="006D2BB6"/>
    <w:rsid w:val="006D363E"/>
    <w:rsid w:val="006D5254"/>
    <w:rsid w:val="006D6484"/>
    <w:rsid w:val="006E317E"/>
    <w:rsid w:val="006E4AC1"/>
    <w:rsid w:val="006F121F"/>
    <w:rsid w:val="006F2DEB"/>
    <w:rsid w:val="006F3D4B"/>
    <w:rsid w:val="00702442"/>
    <w:rsid w:val="00702CA5"/>
    <w:rsid w:val="0070457F"/>
    <w:rsid w:val="00705A03"/>
    <w:rsid w:val="00706735"/>
    <w:rsid w:val="00707228"/>
    <w:rsid w:val="0071008A"/>
    <w:rsid w:val="00710AD0"/>
    <w:rsid w:val="00711923"/>
    <w:rsid w:val="007120D8"/>
    <w:rsid w:val="007127F2"/>
    <w:rsid w:val="00712854"/>
    <w:rsid w:val="007129C0"/>
    <w:rsid w:val="00713D52"/>
    <w:rsid w:val="00714855"/>
    <w:rsid w:val="007217D7"/>
    <w:rsid w:val="00724A41"/>
    <w:rsid w:val="00727BDF"/>
    <w:rsid w:val="00731173"/>
    <w:rsid w:val="00731BF7"/>
    <w:rsid w:val="00733FA1"/>
    <w:rsid w:val="007378CF"/>
    <w:rsid w:val="007407B8"/>
    <w:rsid w:val="00743DC6"/>
    <w:rsid w:val="007445DC"/>
    <w:rsid w:val="007447EE"/>
    <w:rsid w:val="007449A0"/>
    <w:rsid w:val="00745EE8"/>
    <w:rsid w:val="0074658E"/>
    <w:rsid w:val="00746B0A"/>
    <w:rsid w:val="00751C67"/>
    <w:rsid w:val="00753406"/>
    <w:rsid w:val="0075566E"/>
    <w:rsid w:val="00755AE4"/>
    <w:rsid w:val="0076219F"/>
    <w:rsid w:val="00766AA7"/>
    <w:rsid w:val="00767F52"/>
    <w:rsid w:val="00771382"/>
    <w:rsid w:val="0077382E"/>
    <w:rsid w:val="0077533D"/>
    <w:rsid w:val="00775A0A"/>
    <w:rsid w:val="00776262"/>
    <w:rsid w:val="007775DF"/>
    <w:rsid w:val="007838E8"/>
    <w:rsid w:val="00784F4B"/>
    <w:rsid w:val="00787572"/>
    <w:rsid w:val="0079069B"/>
    <w:rsid w:val="00790ECA"/>
    <w:rsid w:val="00791169"/>
    <w:rsid w:val="00794F38"/>
    <w:rsid w:val="007A35B6"/>
    <w:rsid w:val="007B13E5"/>
    <w:rsid w:val="007B2DED"/>
    <w:rsid w:val="007B30D1"/>
    <w:rsid w:val="007B314E"/>
    <w:rsid w:val="007B3318"/>
    <w:rsid w:val="007B39DC"/>
    <w:rsid w:val="007B5FB4"/>
    <w:rsid w:val="007B65D4"/>
    <w:rsid w:val="007B678C"/>
    <w:rsid w:val="007B699F"/>
    <w:rsid w:val="007C1613"/>
    <w:rsid w:val="007C351E"/>
    <w:rsid w:val="007C4D9A"/>
    <w:rsid w:val="007C6116"/>
    <w:rsid w:val="007C678B"/>
    <w:rsid w:val="007C7493"/>
    <w:rsid w:val="007D0468"/>
    <w:rsid w:val="007D0C85"/>
    <w:rsid w:val="007D32A8"/>
    <w:rsid w:val="007D4690"/>
    <w:rsid w:val="007D721F"/>
    <w:rsid w:val="007D778E"/>
    <w:rsid w:val="007E1A03"/>
    <w:rsid w:val="007E2DC7"/>
    <w:rsid w:val="007E2F16"/>
    <w:rsid w:val="007E59A7"/>
    <w:rsid w:val="007E5F9A"/>
    <w:rsid w:val="007F01D2"/>
    <w:rsid w:val="007F1F43"/>
    <w:rsid w:val="007F2B34"/>
    <w:rsid w:val="007F4A0D"/>
    <w:rsid w:val="007F727B"/>
    <w:rsid w:val="00800A4F"/>
    <w:rsid w:val="00804824"/>
    <w:rsid w:val="00805312"/>
    <w:rsid w:val="008100E4"/>
    <w:rsid w:val="00811AE0"/>
    <w:rsid w:val="00812CCD"/>
    <w:rsid w:val="00813283"/>
    <w:rsid w:val="0081395F"/>
    <w:rsid w:val="00815070"/>
    <w:rsid w:val="00817881"/>
    <w:rsid w:val="00821EE1"/>
    <w:rsid w:val="00822056"/>
    <w:rsid w:val="00822369"/>
    <w:rsid w:val="00823BEB"/>
    <w:rsid w:val="00827971"/>
    <w:rsid w:val="0083191B"/>
    <w:rsid w:val="00833997"/>
    <w:rsid w:val="008361D3"/>
    <w:rsid w:val="00847291"/>
    <w:rsid w:val="00847E93"/>
    <w:rsid w:val="008525F5"/>
    <w:rsid w:val="00852DA9"/>
    <w:rsid w:val="008556D8"/>
    <w:rsid w:val="00855AD1"/>
    <w:rsid w:val="008605B5"/>
    <w:rsid w:val="00861EF3"/>
    <w:rsid w:val="008630C9"/>
    <w:rsid w:val="0086390E"/>
    <w:rsid w:val="0086526C"/>
    <w:rsid w:val="0086703B"/>
    <w:rsid w:val="00871578"/>
    <w:rsid w:val="0087165C"/>
    <w:rsid w:val="00871B5C"/>
    <w:rsid w:val="0087227E"/>
    <w:rsid w:val="00872EA3"/>
    <w:rsid w:val="00875399"/>
    <w:rsid w:val="00875CB2"/>
    <w:rsid w:val="00876AF3"/>
    <w:rsid w:val="008770A1"/>
    <w:rsid w:val="008775D6"/>
    <w:rsid w:val="0087795A"/>
    <w:rsid w:val="008849B3"/>
    <w:rsid w:val="0088588F"/>
    <w:rsid w:val="00887860"/>
    <w:rsid w:val="00887CFC"/>
    <w:rsid w:val="00890038"/>
    <w:rsid w:val="008903F7"/>
    <w:rsid w:val="0089050D"/>
    <w:rsid w:val="008924B4"/>
    <w:rsid w:val="008A0058"/>
    <w:rsid w:val="008A492D"/>
    <w:rsid w:val="008A713E"/>
    <w:rsid w:val="008A7A8C"/>
    <w:rsid w:val="008B0E38"/>
    <w:rsid w:val="008B2CBE"/>
    <w:rsid w:val="008B2FA7"/>
    <w:rsid w:val="008B3227"/>
    <w:rsid w:val="008B3B63"/>
    <w:rsid w:val="008B3EB4"/>
    <w:rsid w:val="008B64B3"/>
    <w:rsid w:val="008B6CFF"/>
    <w:rsid w:val="008D06FA"/>
    <w:rsid w:val="008D1865"/>
    <w:rsid w:val="008D1965"/>
    <w:rsid w:val="008D4C7D"/>
    <w:rsid w:val="008D5035"/>
    <w:rsid w:val="008D5C40"/>
    <w:rsid w:val="008D7B9C"/>
    <w:rsid w:val="008E06B8"/>
    <w:rsid w:val="008E0F20"/>
    <w:rsid w:val="008E1825"/>
    <w:rsid w:val="008E5A9A"/>
    <w:rsid w:val="008F3F34"/>
    <w:rsid w:val="008F64CA"/>
    <w:rsid w:val="00900479"/>
    <w:rsid w:val="00904018"/>
    <w:rsid w:val="009069F7"/>
    <w:rsid w:val="00907169"/>
    <w:rsid w:val="00911234"/>
    <w:rsid w:val="00911B50"/>
    <w:rsid w:val="00911E8F"/>
    <w:rsid w:val="00913E39"/>
    <w:rsid w:val="00927CCF"/>
    <w:rsid w:val="009309B5"/>
    <w:rsid w:val="00931949"/>
    <w:rsid w:val="00936280"/>
    <w:rsid w:val="00937205"/>
    <w:rsid w:val="00943B21"/>
    <w:rsid w:val="00946C7A"/>
    <w:rsid w:val="00950D72"/>
    <w:rsid w:val="00951F38"/>
    <w:rsid w:val="009523A2"/>
    <w:rsid w:val="009529F0"/>
    <w:rsid w:val="00952E57"/>
    <w:rsid w:val="00956A49"/>
    <w:rsid w:val="00956E22"/>
    <w:rsid w:val="009624FE"/>
    <w:rsid w:val="0096285D"/>
    <w:rsid w:val="00964574"/>
    <w:rsid w:val="00964E58"/>
    <w:rsid w:val="00965B23"/>
    <w:rsid w:val="00966CDA"/>
    <w:rsid w:val="009670FE"/>
    <w:rsid w:val="009679BF"/>
    <w:rsid w:val="00972A45"/>
    <w:rsid w:val="009825D3"/>
    <w:rsid w:val="00982A26"/>
    <w:rsid w:val="00983FC8"/>
    <w:rsid w:val="009844E3"/>
    <w:rsid w:val="00984C77"/>
    <w:rsid w:val="00985C47"/>
    <w:rsid w:val="00991801"/>
    <w:rsid w:val="009A0F17"/>
    <w:rsid w:val="009A1089"/>
    <w:rsid w:val="009A16CA"/>
    <w:rsid w:val="009B16F7"/>
    <w:rsid w:val="009B1FB4"/>
    <w:rsid w:val="009B23F6"/>
    <w:rsid w:val="009B3867"/>
    <w:rsid w:val="009B3FF7"/>
    <w:rsid w:val="009B5B42"/>
    <w:rsid w:val="009C048C"/>
    <w:rsid w:val="009C0CAD"/>
    <w:rsid w:val="009C1FA0"/>
    <w:rsid w:val="009C2BED"/>
    <w:rsid w:val="009C77DA"/>
    <w:rsid w:val="009D0583"/>
    <w:rsid w:val="009D200B"/>
    <w:rsid w:val="009D2FF4"/>
    <w:rsid w:val="009D528D"/>
    <w:rsid w:val="009D586C"/>
    <w:rsid w:val="009D631F"/>
    <w:rsid w:val="009E1F2A"/>
    <w:rsid w:val="009E2890"/>
    <w:rsid w:val="009E3B81"/>
    <w:rsid w:val="009F06E4"/>
    <w:rsid w:val="00A00C8B"/>
    <w:rsid w:val="00A00E50"/>
    <w:rsid w:val="00A044C7"/>
    <w:rsid w:val="00A056BB"/>
    <w:rsid w:val="00A05ACA"/>
    <w:rsid w:val="00A066B9"/>
    <w:rsid w:val="00A1142D"/>
    <w:rsid w:val="00A11A02"/>
    <w:rsid w:val="00A15AB9"/>
    <w:rsid w:val="00A201EF"/>
    <w:rsid w:val="00A22022"/>
    <w:rsid w:val="00A311CA"/>
    <w:rsid w:val="00A33087"/>
    <w:rsid w:val="00A34B12"/>
    <w:rsid w:val="00A3579B"/>
    <w:rsid w:val="00A417B3"/>
    <w:rsid w:val="00A418D3"/>
    <w:rsid w:val="00A42D3A"/>
    <w:rsid w:val="00A43435"/>
    <w:rsid w:val="00A50027"/>
    <w:rsid w:val="00A51C08"/>
    <w:rsid w:val="00A608D4"/>
    <w:rsid w:val="00A60E6C"/>
    <w:rsid w:val="00A6337E"/>
    <w:rsid w:val="00A6351B"/>
    <w:rsid w:val="00A63C0F"/>
    <w:rsid w:val="00A64428"/>
    <w:rsid w:val="00A64E3A"/>
    <w:rsid w:val="00A667B6"/>
    <w:rsid w:val="00A67211"/>
    <w:rsid w:val="00A73220"/>
    <w:rsid w:val="00A736EE"/>
    <w:rsid w:val="00A7599E"/>
    <w:rsid w:val="00A81D8B"/>
    <w:rsid w:val="00A841C9"/>
    <w:rsid w:val="00A852AC"/>
    <w:rsid w:val="00A90B51"/>
    <w:rsid w:val="00A913FB"/>
    <w:rsid w:val="00A92D35"/>
    <w:rsid w:val="00A938D2"/>
    <w:rsid w:val="00AA0A30"/>
    <w:rsid w:val="00AA3B0D"/>
    <w:rsid w:val="00AA4178"/>
    <w:rsid w:val="00AB1067"/>
    <w:rsid w:val="00AB28D1"/>
    <w:rsid w:val="00AC188F"/>
    <w:rsid w:val="00AC343A"/>
    <w:rsid w:val="00AC662F"/>
    <w:rsid w:val="00AC6F0C"/>
    <w:rsid w:val="00AD184B"/>
    <w:rsid w:val="00AD4015"/>
    <w:rsid w:val="00AD4D32"/>
    <w:rsid w:val="00AD72AC"/>
    <w:rsid w:val="00AE195E"/>
    <w:rsid w:val="00AE25C7"/>
    <w:rsid w:val="00AE3B2E"/>
    <w:rsid w:val="00AF38CB"/>
    <w:rsid w:val="00AF3F93"/>
    <w:rsid w:val="00AF42B3"/>
    <w:rsid w:val="00B00307"/>
    <w:rsid w:val="00B00A97"/>
    <w:rsid w:val="00B00F08"/>
    <w:rsid w:val="00B01673"/>
    <w:rsid w:val="00B01F64"/>
    <w:rsid w:val="00B0238A"/>
    <w:rsid w:val="00B02B5A"/>
    <w:rsid w:val="00B0668C"/>
    <w:rsid w:val="00B07BB7"/>
    <w:rsid w:val="00B11107"/>
    <w:rsid w:val="00B13C5B"/>
    <w:rsid w:val="00B16571"/>
    <w:rsid w:val="00B201F7"/>
    <w:rsid w:val="00B22E3B"/>
    <w:rsid w:val="00B2472A"/>
    <w:rsid w:val="00B27E98"/>
    <w:rsid w:val="00B3441D"/>
    <w:rsid w:val="00B363D1"/>
    <w:rsid w:val="00B367F5"/>
    <w:rsid w:val="00B36EDC"/>
    <w:rsid w:val="00B44620"/>
    <w:rsid w:val="00B45F11"/>
    <w:rsid w:val="00B5032F"/>
    <w:rsid w:val="00B50756"/>
    <w:rsid w:val="00B52416"/>
    <w:rsid w:val="00B530D7"/>
    <w:rsid w:val="00B53E23"/>
    <w:rsid w:val="00B53ED0"/>
    <w:rsid w:val="00B56ADD"/>
    <w:rsid w:val="00B652F7"/>
    <w:rsid w:val="00B66F2A"/>
    <w:rsid w:val="00B67323"/>
    <w:rsid w:val="00B67ED0"/>
    <w:rsid w:val="00B67F0D"/>
    <w:rsid w:val="00B70324"/>
    <w:rsid w:val="00B71187"/>
    <w:rsid w:val="00B73C64"/>
    <w:rsid w:val="00B74C3A"/>
    <w:rsid w:val="00B77AE1"/>
    <w:rsid w:val="00B8233A"/>
    <w:rsid w:val="00B83F09"/>
    <w:rsid w:val="00B85A5A"/>
    <w:rsid w:val="00B860B9"/>
    <w:rsid w:val="00B872EC"/>
    <w:rsid w:val="00B87CE9"/>
    <w:rsid w:val="00B91501"/>
    <w:rsid w:val="00B92703"/>
    <w:rsid w:val="00B92CAA"/>
    <w:rsid w:val="00B94228"/>
    <w:rsid w:val="00B962AB"/>
    <w:rsid w:val="00BA0B62"/>
    <w:rsid w:val="00BA11D4"/>
    <w:rsid w:val="00BA1EA9"/>
    <w:rsid w:val="00BA5C19"/>
    <w:rsid w:val="00BB100B"/>
    <w:rsid w:val="00BB1EF4"/>
    <w:rsid w:val="00BB4B23"/>
    <w:rsid w:val="00BB529E"/>
    <w:rsid w:val="00BC0E08"/>
    <w:rsid w:val="00BC3500"/>
    <w:rsid w:val="00BC35BF"/>
    <w:rsid w:val="00BC5C6D"/>
    <w:rsid w:val="00BC6D94"/>
    <w:rsid w:val="00BD1F3C"/>
    <w:rsid w:val="00BD6874"/>
    <w:rsid w:val="00BD6F9B"/>
    <w:rsid w:val="00BD7EA7"/>
    <w:rsid w:val="00BE105F"/>
    <w:rsid w:val="00BE6C91"/>
    <w:rsid w:val="00BF0DF8"/>
    <w:rsid w:val="00BF1EEB"/>
    <w:rsid w:val="00C00F72"/>
    <w:rsid w:val="00C0293B"/>
    <w:rsid w:val="00C07D80"/>
    <w:rsid w:val="00C11461"/>
    <w:rsid w:val="00C1723F"/>
    <w:rsid w:val="00C21356"/>
    <w:rsid w:val="00C26747"/>
    <w:rsid w:val="00C270D6"/>
    <w:rsid w:val="00C3059C"/>
    <w:rsid w:val="00C31259"/>
    <w:rsid w:val="00C319D8"/>
    <w:rsid w:val="00C34097"/>
    <w:rsid w:val="00C41059"/>
    <w:rsid w:val="00C410A9"/>
    <w:rsid w:val="00C4439B"/>
    <w:rsid w:val="00C44C24"/>
    <w:rsid w:val="00C45833"/>
    <w:rsid w:val="00C45FB8"/>
    <w:rsid w:val="00C46F17"/>
    <w:rsid w:val="00C47696"/>
    <w:rsid w:val="00C50854"/>
    <w:rsid w:val="00C50CA1"/>
    <w:rsid w:val="00C5780C"/>
    <w:rsid w:val="00C63ECA"/>
    <w:rsid w:val="00C70F4D"/>
    <w:rsid w:val="00C71400"/>
    <w:rsid w:val="00C761BE"/>
    <w:rsid w:val="00C82F3B"/>
    <w:rsid w:val="00C87F55"/>
    <w:rsid w:val="00C93A5C"/>
    <w:rsid w:val="00C95DB5"/>
    <w:rsid w:val="00CA2ADF"/>
    <w:rsid w:val="00CA4222"/>
    <w:rsid w:val="00CA7668"/>
    <w:rsid w:val="00CA778D"/>
    <w:rsid w:val="00CB0E98"/>
    <w:rsid w:val="00CB1176"/>
    <w:rsid w:val="00CB4BC6"/>
    <w:rsid w:val="00CB64B5"/>
    <w:rsid w:val="00CB7C20"/>
    <w:rsid w:val="00CB7F53"/>
    <w:rsid w:val="00CC12BC"/>
    <w:rsid w:val="00CC227D"/>
    <w:rsid w:val="00CD10E9"/>
    <w:rsid w:val="00CD36BB"/>
    <w:rsid w:val="00CD4502"/>
    <w:rsid w:val="00CD4B10"/>
    <w:rsid w:val="00CD557C"/>
    <w:rsid w:val="00CD612F"/>
    <w:rsid w:val="00CE255C"/>
    <w:rsid w:val="00CE29C1"/>
    <w:rsid w:val="00CE6023"/>
    <w:rsid w:val="00CE73A4"/>
    <w:rsid w:val="00CF05F0"/>
    <w:rsid w:val="00CF437A"/>
    <w:rsid w:val="00CF556F"/>
    <w:rsid w:val="00CF584B"/>
    <w:rsid w:val="00D05AFF"/>
    <w:rsid w:val="00D078FB"/>
    <w:rsid w:val="00D12C80"/>
    <w:rsid w:val="00D219D3"/>
    <w:rsid w:val="00D21FC0"/>
    <w:rsid w:val="00D2363B"/>
    <w:rsid w:val="00D241E5"/>
    <w:rsid w:val="00D25C9D"/>
    <w:rsid w:val="00D25F07"/>
    <w:rsid w:val="00D2636B"/>
    <w:rsid w:val="00D264A0"/>
    <w:rsid w:val="00D26583"/>
    <w:rsid w:val="00D31CA3"/>
    <w:rsid w:val="00D32989"/>
    <w:rsid w:val="00D330FF"/>
    <w:rsid w:val="00D33EF5"/>
    <w:rsid w:val="00D35388"/>
    <w:rsid w:val="00D406C1"/>
    <w:rsid w:val="00D40B25"/>
    <w:rsid w:val="00D41361"/>
    <w:rsid w:val="00D45CB1"/>
    <w:rsid w:val="00D4601E"/>
    <w:rsid w:val="00D52299"/>
    <w:rsid w:val="00D52757"/>
    <w:rsid w:val="00D54BC6"/>
    <w:rsid w:val="00D55658"/>
    <w:rsid w:val="00D572F5"/>
    <w:rsid w:val="00D57DB4"/>
    <w:rsid w:val="00D63C9D"/>
    <w:rsid w:val="00D67421"/>
    <w:rsid w:val="00D67E80"/>
    <w:rsid w:val="00D70499"/>
    <w:rsid w:val="00D71EFA"/>
    <w:rsid w:val="00D7286D"/>
    <w:rsid w:val="00D72E8D"/>
    <w:rsid w:val="00D75781"/>
    <w:rsid w:val="00D75B57"/>
    <w:rsid w:val="00D77130"/>
    <w:rsid w:val="00D81D7B"/>
    <w:rsid w:val="00D8459B"/>
    <w:rsid w:val="00D87C29"/>
    <w:rsid w:val="00D9243E"/>
    <w:rsid w:val="00D9413B"/>
    <w:rsid w:val="00D96B21"/>
    <w:rsid w:val="00D971ED"/>
    <w:rsid w:val="00DA1799"/>
    <w:rsid w:val="00DA2186"/>
    <w:rsid w:val="00DA563A"/>
    <w:rsid w:val="00DA6C2A"/>
    <w:rsid w:val="00DA7911"/>
    <w:rsid w:val="00DB17DF"/>
    <w:rsid w:val="00DB390F"/>
    <w:rsid w:val="00DB59FD"/>
    <w:rsid w:val="00DC0BE7"/>
    <w:rsid w:val="00DC1B90"/>
    <w:rsid w:val="00DC2200"/>
    <w:rsid w:val="00DD0553"/>
    <w:rsid w:val="00DD4920"/>
    <w:rsid w:val="00DD54E0"/>
    <w:rsid w:val="00DE052B"/>
    <w:rsid w:val="00DE2675"/>
    <w:rsid w:val="00DE584F"/>
    <w:rsid w:val="00DE5FB9"/>
    <w:rsid w:val="00DF026A"/>
    <w:rsid w:val="00DF0F6F"/>
    <w:rsid w:val="00DF1A3D"/>
    <w:rsid w:val="00DF6E6D"/>
    <w:rsid w:val="00DF7AC3"/>
    <w:rsid w:val="00E004EE"/>
    <w:rsid w:val="00E00EF0"/>
    <w:rsid w:val="00E01FD9"/>
    <w:rsid w:val="00E02BA1"/>
    <w:rsid w:val="00E02C82"/>
    <w:rsid w:val="00E038C4"/>
    <w:rsid w:val="00E038F5"/>
    <w:rsid w:val="00E06215"/>
    <w:rsid w:val="00E0776F"/>
    <w:rsid w:val="00E15F36"/>
    <w:rsid w:val="00E161C8"/>
    <w:rsid w:val="00E163BC"/>
    <w:rsid w:val="00E17036"/>
    <w:rsid w:val="00E17338"/>
    <w:rsid w:val="00E21591"/>
    <w:rsid w:val="00E24FCB"/>
    <w:rsid w:val="00E25FC2"/>
    <w:rsid w:val="00E27E7A"/>
    <w:rsid w:val="00E300D3"/>
    <w:rsid w:val="00E30635"/>
    <w:rsid w:val="00E335B6"/>
    <w:rsid w:val="00E33A51"/>
    <w:rsid w:val="00E35EE7"/>
    <w:rsid w:val="00E36A1D"/>
    <w:rsid w:val="00E403A8"/>
    <w:rsid w:val="00E4121F"/>
    <w:rsid w:val="00E419BC"/>
    <w:rsid w:val="00E420E0"/>
    <w:rsid w:val="00E428F3"/>
    <w:rsid w:val="00E43313"/>
    <w:rsid w:val="00E43944"/>
    <w:rsid w:val="00E468B7"/>
    <w:rsid w:val="00E47B2F"/>
    <w:rsid w:val="00E5272D"/>
    <w:rsid w:val="00E52891"/>
    <w:rsid w:val="00E55ED2"/>
    <w:rsid w:val="00E56016"/>
    <w:rsid w:val="00E56F24"/>
    <w:rsid w:val="00E612DF"/>
    <w:rsid w:val="00E633DF"/>
    <w:rsid w:val="00E66006"/>
    <w:rsid w:val="00E71728"/>
    <w:rsid w:val="00E7399F"/>
    <w:rsid w:val="00E753B8"/>
    <w:rsid w:val="00E76A95"/>
    <w:rsid w:val="00E801C6"/>
    <w:rsid w:val="00E815C8"/>
    <w:rsid w:val="00E83B5D"/>
    <w:rsid w:val="00E83B98"/>
    <w:rsid w:val="00E846EB"/>
    <w:rsid w:val="00E90F4E"/>
    <w:rsid w:val="00E931ED"/>
    <w:rsid w:val="00E9450D"/>
    <w:rsid w:val="00EA0000"/>
    <w:rsid w:val="00EA029E"/>
    <w:rsid w:val="00EA2340"/>
    <w:rsid w:val="00EA386C"/>
    <w:rsid w:val="00EA458B"/>
    <w:rsid w:val="00EA54B8"/>
    <w:rsid w:val="00EA6986"/>
    <w:rsid w:val="00EB12C0"/>
    <w:rsid w:val="00EB18AF"/>
    <w:rsid w:val="00EB4FC9"/>
    <w:rsid w:val="00EC37E4"/>
    <w:rsid w:val="00EC43A1"/>
    <w:rsid w:val="00EC4594"/>
    <w:rsid w:val="00EC733A"/>
    <w:rsid w:val="00EC7A4C"/>
    <w:rsid w:val="00ED27E7"/>
    <w:rsid w:val="00ED2D92"/>
    <w:rsid w:val="00ED4B65"/>
    <w:rsid w:val="00EE1487"/>
    <w:rsid w:val="00EE182C"/>
    <w:rsid w:val="00EE4A70"/>
    <w:rsid w:val="00EE6A95"/>
    <w:rsid w:val="00EF1691"/>
    <w:rsid w:val="00EF514B"/>
    <w:rsid w:val="00EF633C"/>
    <w:rsid w:val="00F03BB7"/>
    <w:rsid w:val="00F03E61"/>
    <w:rsid w:val="00F04DAC"/>
    <w:rsid w:val="00F11A17"/>
    <w:rsid w:val="00F12E6E"/>
    <w:rsid w:val="00F1367D"/>
    <w:rsid w:val="00F16CD3"/>
    <w:rsid w:val="00F17617"/>
    <w:rsid w:val="00F17E76"/>
    <w:rsid w:val="00F25F55"/>
    <w:rsid w:val="00F31795"/>
    <w:rsid w:val="00F3700D"/>
    <w:rsid w:val="00F4099D"/>
    <w:rsid w:val="00F4118F"/>
    <w:rsid w:val="00F44013"/>
    <w:rsid w:val="00F44C0C"/>
    <w:rsid w:val="00F45907"/>
    <w:rsid w:val="00F45C76"/>
    <w:rsid w:val="00F47E53"/>
    <w:rsid w:val="00F50167"/>
    <w:rsid w:val="00F50464"/>
    <w:rsid w:val="00F51850"/>
    <w:rsid w:val="00F56684"/>
    <w:rsid w:val="00F56FF5"/>
    <w:rsid w:val="00F57869"/>
    <w:rsid w:val="00F61413"/>
    <w:rsid w:val="00F6507E"/>
    <w:rsid w:val="00F66E13"/>
    <w:rsid w:val="00F756B5"/>
    <w:rsid w:val="00F76217"/>
    <w:rsid w:val="00F819C5"/>
    <w:rsid w:val="00F81BEA"/>
    <w:rsid w:val="00F82CC2"/>
    <w:rsid w:val="00F82F44"/>
    <w:rsid w:val="00F83660"/>
    <w:rsid w:val="00F83A6F"/>
    <w:rsid w:val="00F861DC"/>
    <w:rsid w:val="00F87DA0"/>
    <w:rsid w:val="00F94EE0"/>
    <w:rsid w:val="00F953C8"/>
    <w:rsid w:val="00F956A0"/>
    <w:rsid w:val="00F95D9F"/>
    <w:rsid w:val="00F96C70"/>
    <w:rsid w:val="00F96DDD"/>
    <w:rsid w:val="00FA0668"/>
    <w:rsid w:val="00FA1CB9"/>
    <w:rsid w:val="00FA3297"/>
    <w:rsid w:val="00FA3672"/>
    <w:rsid w:val="00FA3A28"/>
    <w:rsid w:val="00FA5317"/>
    <w:rsid w:val="00FB0F6C"/>
    <w:rsid w:val="00FB156C"/>
    <w:rsid w:val="00FB1785"/>
    <w:rsid w:val="00FB339F"/>
    <w:rsid w:val="00FB3A56"/>
    <w:rsid w:val="00FB59C8"/>
    <w:rsid w:val="00FB6048"/>
    <w:rsid w:val="00FB7F88"/>
    <w:rsid w:val="00FC2399"/>
    <w:rsid w:val="00FC3AE4"/>
    <w:rsid w:val="00FC4CD8"/>
    <w:rsid w:val="00FC5165"/>
    <w:rsid w:val="00FC663A"/>
    <w:rsid w:val="00FC6696"/>
    <w:rsid w:val="00FC70AF"/>
    <w:rsid w:val="00FD0632"/>
    <w:rsid w:val="00FD502D"/>
    <w:rsid w:val="00FD7B3E"/>
    <w:rsid w:val="00FD7FAB"/>
    <w:rsid w:val="00FE0F97"/>
    <w:rsid w:val="00FE4749"/>
    <w:rsid w:val="00FE4D87"/>
    <w:rsid w:val="00FE5BE9"/>
    <w:rsid w:val="00FE658E"/>
    <w:rsid w:val="00FF0A2D"/>
    <w:rsid w:val="00FF21F6"/>
    <w:rsid w:val="00FF2E4D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C6D5C"/>
  <w15:docId w15:val="{C00DF11B-3BB4-4B03-9427-45A7426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172"/>
  </w:style>
  <w:style w:type="paragraph" w:styleId="llb">
    <w:name w:val="footer"/>
    <w:basedOn w:val="Norml"/>
    <w:link w:val="llbChar"/>
    <w:uiPriority w:val="99"/>
    <w:unhideWhenUsed/>
    <w:rsid w:val="0062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172"/>
  </w:style>
  <w:style w:type="character" w:styleId="Hiperhivatkozs">
    <w:name w:val="Hyperlink"/>
    <w:unhideWhenUsed/>
    <w:rsid w:val="00624172"/>
    <w:rPr>
      <w:color w:val="0000FF"/>
      <w:u w:val="single"/>
    </w:rPr>
  </w:style>
  <w:style w:type="paragraph" w:customStyle="1" w:styleId="Default">
    <w:name w:val="Default"/>
    <w:rsid w:val="00405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6AA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3B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B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B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B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B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BB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655C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775D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775DF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37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37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371E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41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4136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618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deb.hu/hu/node/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F377-B24E-4782-B58B-076D2ED6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2828</Words>
  <Characters>19521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Melinda</dc:creator>
  <cp:keywords/>
  <dc:description/>
  <cp:lastModifiedBy>Lilla</cp:lastModifiedBy>
  <cp:revision>6</cp:revision>
  <cp:lastPrinted>2018-11-21T14:38:00Z</cp:lastPrinted>
  <dcterms:created xsi:type="dcterms:W3CDTF">2019-05-07T07:26:00Z</dcterms:created>
  <dcterms:modified xsi:type="dcterms:W3CDTF">2019-05-07T07:36:00Z</dcterms:modified>
</cp:coreProperties>
</file>